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314E7" w:rsidRPr="005D5A59" w:rsidRDefault="00F314E7" w:rsidP="005D5A59">
      <w:r>
        <w:rPr>
          <w:noProof/>
          <w:lang w:eastAsia="fr-FR"/>
        </w:rPr>
        <w:drawing>
          <wp:anchor distT="0" distB="0" distL="114300" distR="114300" simplePos="0" relativeHeight="251660288" behindDoc="1" locked="0" layoutInCell="1" allowOverlap="1">
            <wp:simplePos x="0" y="0"/>
            <wp:positionH relativeFrom="column">
              <wp:posOffset>4354830</wp:posOffset>
            </wp:positionH>
            <wp:positionV relativeFrom="paragraph">
              <wp:posOffset>-207645</wp:posOffset>
            </wp:positionV>
            <wp:extent cx="1980565" cy="1061720"/>
            <wp:effectExtent l="19050" t="0" r="635" b="0"/>
            <wp:wrapTight wrapText="bothSides">
              <wp:wrapPolygon edited="0">
                <wp:start x="-208" y="0"/>
                <wp:lineTo x="-208" y="21316"/>
                <wp:lineTo x="21607" y="21316"/>
                <wp:lineTo x="21607" y="0"/>
                <wp:lineTo x="-208" y="0"/>
              </wp:wrapPolygon>
            </wp:wrapTight>
            <wp:docPr id="2" name="Image 2" descr="Résultat de recherche d'images pour &quot;Académie amie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Académie amiens&quot;"/>
                    <pic:cNvPicPr>
                      <a:picLocks noChangeAspect="1" noChangeArrowheads="1"/>
                    </pic:cNvPicPr>
                  </pic:nvPicPr>
                  <pic:blipFill>
                    <a:blip r:embed="rId8" r:link="rId9" cstate="print"/>
                    <a:srcRect/>
                    <a:stretch>
                      <a:fillRect/>
                    </a:stretch>
                  </pic:blipFill>
                  <pic:spPr bwMode="auto">
                    <a:xfrm>
                      <a:off x="0" y="0"/>
                      <a:ext cx="1980565" cy="1061720"/>
                    </a:xfrm>
                    <a:prstGeom prst="rect">
                      <a:avLst/>
                    </a:prstGeom>
                    <a:noFill/>
                    <a:ln w="9525">
                      <a:noFill/>
                      <a:miter lim="800000"/>
                      <a:headEnd/>
                      <a:tailEnd/>
                    </a:ln>
                  </pic:spPr>
                </pic:pic>
              </a:graphicData>
            </a:graphic>
          </wp:anchor>
        </w:drawing>
      </w:r>
      <w:r>
        <w:rPr>
          <w:noProof/>
          <w:lang w:eastAsia="fr-FR"/>
        </w:rPr>
        <w:drawing>
          <wp:inline distT="0" distB="0" distL="0" distR="0">
            <wp:extent cx="3134995" cy="617220"/>
            <wp:effectExtent l="19050" t="0" r="8255" b="0"/>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cstate="print"/>
                    <a:srcRect/>
                    <a:stretch>
                      <a:fillRect/>
                    </a:stretch>
                  </pic:blipFill>
                  <pic:spPr bwMode="auto">
                    <a:xfrm>
                      <a:off x="0" y="0"/>
                      <a:ext cx="3134995" cy="617220"/>
                    </a:xfrm>
                    <a:prstGeom prst="rect">
                      <a:avLst/>
                    </a:prstGeom>
                    <a:noFill/>
                    <a:ln w="9525">
                      <a:noFill/>
                      <a:miter lim="800000"/>
                      <a:headEnd/>
                      <a:tailEnd/>
                    </a:ln>
                  </pic:spPr>
                </pic:pic>
              </a:graphicData>
            </a:graphic>
          </wp:inline>
        </w:drawing>
      </w:r>
    </w:p>
    <w:p w:rsidR="005D5A59" w:rsidRDefault="005D5A59">
      <w:pPr>
        <w:jc w:val="center"/>
        <w:rPr>
          <w:b/>
          <w:i/>
          <w:iCs/>
          <w:sz w:val="72"/>
        </w:rPr>
      </w:pPr>
    </w:p>
    <w:p w:rsidR="00783E4C" w:rsidRDefault="002E5F4C">
      <w:pPr>
        <w:jc w:val="center"/>
        <w:rPr>
          <w:i/>
        </w:rPr>
      </w:pPr>
      <w:r>
        <w:rPr>
          <w:b/>
          <w:i/>
          <w:iCs/>
          <w:sz w:val="72"/>
        </w:rPr>
        <w:t>Ecouter son cœur</w:t>
      </w:r>
    </w:p>
    <w:p w:rsidR="00ED5ECB" w:rsidRDefault="00ED5ECB">
      <w:pPr>
        <w:rPr>
          <w:b/>
          <w:i/>
          <w:iCs/>
        </w:rPr>
      </w:pPr>
    </w:p>
    <w:p w:rsidR="00784D62" w:rsidRPr="00352C56" w:rsidRDefault="00783E4C">
      <w:pPr>
        <w:rPr>
          <w:rStyle w:val="Accentuationintense"/>
          <w:iCs w:val="0"/>
        </w:rPr>
      </w:pPr>
      <w:r w:rsidRPr="00352C56">
        <w:rPr>
          <w:rStyle w:val="Accentuationintense"/>
          <w:iCs w:val="0"/>
        </w:rPr>
        <w:t>Introduction</w:t>
      </w:r>
      <w:r w:rsidR="00784D62" w:rsidRPr="00352C56">
        <w:rPr>
          <w:rStyle w:val="Accentuationintense"/>
          <w:iCs w:val="0"/>
        </w:rPr>
        <w:t xml:space="preserve"> : </w:t>
      </w:r>
    </w:p>
    <w:p w:rsidR="001F6185" w:rsidRDefault="001C1D6D" w:rsidP="00D30441">
      <w:pPr>
        <w:spacing w:after="120"/>
        <w:jc w:val="both"/>
        <w:rPr>
          <w:i/>
          <w:iCs/>
        </w:rPr>
      </w:pPr>
      <w:r>
        <w:rPr>
          <w:i/>
          <w:iCs/>
        </w:rPr>
        <w:t xml:space="preserve">Dans le cadre </w:t>
      </w:r>
      <w:r w:rsidR="002E5F4C">
        <w:rPr>
          <w:i/>
          <w:iCs/>
        </w:rPr>
        <w:t>du programme de la classe de seconde, dans la partie santé, il est possible d’étudier les électrocardiogrammes afin d’introduire les notions de périodicité, de période temporelle et de fréquence (notamment la fréquence cardiaque).</w:t>
      </w:r>
    </w:p>
    <w:p w:rsidR="002E5F4C" w:rsidRDefault="002E5F4C" w:rsidP="00D30441">
      <w:pPr>
        <w:spacing w:after="120"/>
        <w:jc w:val="both"/>
        <w:rPr>
          <w:i/>
          <w:iCs/>
        </w:rPr>
      </w:pPr>
      <w:r>
        <w:rPr>
          <w:i/>
          <w:iCs/>
        </w:rPr>
        <w:t xml:space="preserve">De plus en plus d’applications sont développées sur tablettes / smartphones afin </w:t>
      </w:r>
      <w:r w:rsidR="00D30441">
        <w:rPr>
          <w:i/>
          <w:iCs/>
        </w:rPr>
        <w:t>de mesurer sa fréquence cardiaque simplement en posant son index sur l’objectif de la caméra de ceux-ci.</w:t>
      </w:r>
    </w:p>
    <w:p w:rsidR="00D30441" w:rsidRPr="0061612E" w:rsidRDefault="00D30441" w:rsidP="00D30441">
      <w:pPr>
        <w:spacing w:after="120"/>
        <w:jc w:val="both"/>
        <w:rPr>
          <w:i/>
          <w:iCs/>
        </w:rPr>
      </w:pPr>
      <w:r>
        <w:rPr>
          <w:i/>
          <w:iCs/>
        </w:rPr>
        <w:t>L’objectif de ce scénario est d’introduire les notions physiques puis d’étudier les ECG de manière plus particulière, notamment en utilisant une application tablettes / smartphones (en étudiant la véracité de informations fournies par celle-ci)</w:t>
      </w:r>
    </w:p>
    <w:p w:rsidR="00AA01F6" w:rsidRDefault="00AA01F6">
      <w:pPr>
        <w:rPr>
          <w:b/>
          <w:u w:val="single"/>
        </w:rPr>
      </w:pPr>
    </w:p>
    <w:tbl>
      <w:tblPr>
        <w:tblStyle w:val="Grilledutableau"/>
        <w:tblW w:w="0" w:type="auto"/>
        <w:tblLook w:val="04A0" w:firstRow="1" w:lastRow="0" w:firstColumn="1" w:lastColumn="0" w:noHBand="0" w:noVBand="1"/>
      </w:tblPr>
      <w:tblGrid>
        <w:gridCol w:w="2636"/>
        <w:gridCol w:w="7820"/>
      </w:tblGrid>
      <w:tr w:rsidR="00F314E7" w:rsidTr="00F314E7">
        <w:tc>
          <w:tcPr>
            <w:tcW w:w="2660" w:type="dxa"/>
          </w:tcPr>
          <w:p w:rsidR="00F314E7" w:rsidRDefault="00F314E7">
            <w:pPr>
              <w:rPr>
                <w:b/>
                <w:u w:val="single"/>
              </w:rPr>
            </w:pPr>
            <w:r>
              <w:rPr>
                <w:b/>
                <w:u w:val="single"/>
              </w:rPr>
              <w:t>Exemple</w:t>
            </w:r>
            <w:r w:rsidR="00C039A9">
              <w:rPr>
                <w:b/>
                <w:u w:val="single"/>
              </w:rPr>
              <w:t>(</w:t>
            </w:r>
            <w:r>
              <w:rPr>
                <w:b/>
                <w:u w:val="single"/>
              </w:rPr>
              <w:t>s</w:t>
            </w:r>
            <w:r w:rsidR="00C039A9">
              <w:rPr>
                <w:b/>
                <w:u w:val="single"/>
              </w:rPr>
              <w:t>)</w:t>
            </w:r>
            <w:r>
              <w:rPr>
                <w:b/>
                <w:u w:val="single"/>
              </w:rPr>
              <w:t xml:space="preserve"> de scénario</w:t>
            </w:r>
          </w:p>
        </w:tc>
        <w:tc>
          <w:tcPr>
            <w:tcW w:w="7946" w:type="dxa"/>
          </w:tcPr>
          <w:p w:rsidR="00F314E7" w:rsidRPr="00337CB7" w:rsidRDefault="001F6185">
            <w:r w:rsidRPr="00337CB7">
              <w:t xml:space="preserve">  </w:t>
            </w:r>
          </w:p>
        </w:tc>
      </w:tr>
      <w:tr w:rsidR="00F314E7" w:rsidTr="00F314E7">
        <w:tc>
          <w:tcPr>
            <w:tcW w:w="2660" w:type="dxa"/>
          </w:tcPr>
          <w:p w:rsidR="00F314E7" w:rsidRDefault="00F314E7">
            <w:pPr>
              <w:rPr>
                <w:b/>
                <w:u w:val="single"/>
              </w:rPr>
            </w:pPr>
            <w:r>
              <w:rPr>
                <w:b/>
                <w:u w:val="single"/>
              </w:rPr>
              <w:t>Niveau</w:t>
            </w:r>
            <w:r w:rsidR="00C039A9">
              <w:rPr>
                <w:b/>
                <w:u w:val="single"/>
              </w:rPr>
              <w:t>(x)</w:t>
            </w:r>
            <w:r>
              <w:rPr>
                <w:b/>
                <w:u w:val="single"/>
              </w:rPr>
              <w:t xml:space="preserve"> concerné</w:t>
            </w:r>
            <w:r w:rsidR="00C039A9">
              <w:rPr>
                <w:b/>
                <w:u w:val="single"/>
              </w:rPr>
              <w:t>(s)</w:t>
            </w:r>
          </w:p>
        </w:tc>
        <w:tc>
          <w:tcPr>
            <w:tcW w:w="7946" w:type="dxa"/>
          </w:tcPr>
          <w:p w:rsidR="00F314E7" w:rsidRPr="00337CB7" w:rsidRDefault="00337CB7">
            <w:r w:rsidRPr="00337CB7">
              <w:rPr>
                <w:iCs/>
              </w:rPr>
              <w:t>Classe de seconde</w:t>
            </w:r>
          </w:p>
        </w:tc>
      </w:tr>
      <w:tr w:rsidR="00983219" w:rsidTr="00F314E7">
        <w:tc>
          <w:tcPr>
            <w:tcW w:w="2660" w:type="dxa"/>
          </w:tcPr>
          <w:p w:rsidR="00983219" w:rsidRDefault="00983219">
            <w:pPr>
              <w:rPr>
                <w:b/>
                <w:u w:val="single"/>
              </w:rPr>
            </w:pPr>
            <w:r>
              <w:rPr>
                <w:b/>
                <w:u w:val="single"/>
              </w:rPr>
              <w:t>Durée estimée</w:t>
            </w:r>
          </w:p>
        </w:tc>
        <w:tc>
          <w:tcPr>
            <w:tcW w:w="7946" w:type="dxa"/>
          </w:tcPr>
          <w:p w:rsidR="00983219" w:rsidRPr="00337CB7" w:rsidRDefault="0028356D">
            <w:pPr>
              <w:rPr>
                <w:iCs/>
              </w:rPr>
            </w:pPr>
            <w:r>
              <w:rPr>
                <w:iCs/>
              </w:rPr>
              <w:t>Une séance en effectif réduit (1h30) et une séance en classe entière (1h)</w:t>
            </w:r>
          </w:p>
        </w:tc>
      </w:tr>
      <w:tr w:rsidR="00F314E7" w:rsidTr="00F314E7">
        <w:tc>
          <w:tcPr>
            <w:tcW w:w="2660" w:type="dxa"/>
          </w:tcPr>
          <w:p w:rsidR="00F314E7" w:rsidRDefault="00F314E7">
            <w:pPr>
              <w:rPr>
                <w:b/>
                <w:u w:val="single"/>
              </w:rPr>
            </w:pPr>
            <w:r>
              <w:rPr>
                <w:b/>
                <w:u w:val="single"/>
              </w:rPr>
              <w:t>Objectifs</w:t>
            </w:r>
          </w:p>
        </w:tc>
        <w:tc>
          <w:tcPr>
            <w:tcW w:w="7946" w:type="dxa"/>
          </w:tcPr>
          <w:p w:rsidR="001F6185" w:rsidRPr="00337CB7" w:rsidRDefault="00337CB7" w:rsidP="00337CB7">
            <w:pPr>
              <w:pStyle w:val="Paragraphedeliste"/>
              <w:numPr>
                <w:ilvl w:val="0"/>
                <w:numId w:val="10"/>
              </w:numPr>
            </w:pPr>
            <w:r>
              <w:t>Introduire les phénomènes périodiques</w:t>
            </w:r>
          </w:p>
          <w:p w:rsidR="008351AF" w:rsidRDefault="00337CB7" w:rsidP="00337CB7">
            <w:pPr>
              <w:pStyle w:val="Paragraphedeliste"/>
              <w:numPr>
                <w:ilvl w:val="0"/>
                <w:numId w:val="10"/>
              </w:numPr>
            </w:pPr>
            <w:r>
              <w:t>Faire le lien entre les grandeurs physiques et celles utilisées en médecine</w:t>
            </w:r>
          </w:p>
          <w:p w:rsidR="00337CB7" w:rsidRPr="00337CB7" w:rsidRDefault="00337CB7" w:rsidP="00337CB7">
            <w:pPr>
              <w:pStyle w:val="Paragraphedeliste"/>
              <w:numPr>
                <w:ilvl w:val="0"/>
                <w:numId w:val="10"/>
              </w:numPr>
            </w:pPr>
            <w:r>
              <w:t>Développer l’esprit critique des élèves face au numérique</w:t>
            </w:r>
          </w:p>
        </w:tc>
      </w:tr>
      <w:tr w:rsidR="00F314E7" w:rsidTr="001F6185">
        <w:trPr>
          <w:trHeight w:val="542"/>
        </w:trPr>
        <w:tc>
          <w:tcPr>
            <w:tcW w:w="2660" w:type="dxa"/>
          </w:tcPr>
          <w:p w:rsidR="00F314E7" w:rsidRDefault="00F314E7">
            <w:pPr>
              <w:rPr>
                <w:b/>
                <w:u w:val="single"/>
              </w:rPr>
            </w:pPr>
            <w:r>
              <w:rPr>
                <w:b/>
                <w:u w:val="single"/>
              </w:rPr>
              <w:t>Compétences visées</w:t>
            </w:r>
          </w:p>
        </w:tc>
        <w:tc>
          <w:tcPr>
            <w:tcW w:w="7946" w:type="dxa"/>
          </w:tcPr>
          <w:p w:rsidR="001F6185" w:rsidRPr="00337CB7" w:rsidRDefault="00337CB7" w:rsidP="00337CB7">
            <w:pPr>
              <w:pStyle w:val="Paragraphedeliste"/>
              <w:numPr>
                <w:ilvl w:val="0"/>
                <w:numId w:val="11"/>
              </w:numPr>
            </w:pPr>
            <w:r>
              <w:t>Etablir un protocole expérimental</w:t>
            </w:r>
            <w:r w:rsidR="001F6185" w:rsidRPr="00337CB7">
              <w:t xml:space="preserve"> </w:t>
            </w:r>
          </w:p>
          <w:p w:rsidR="008351AF" w:rsidRPr="00337CB7" w:rsidRDefault="00337CB7" w:rsidP="00337CB7">
            <w:pPr>
              <w:pStyle w:val="Paragraphedeliste"/>
              <w:numPr>
                <w:ilvl w:val="0"/>
                <w:numId w:val="11"/>
              </w:numPr>
              <w:rPr>
                <w:i/>
              </w:rPr>
            </w:pPr>
            <w:r>
              <w:t>Faire preuve d’esprit critique</w:t>
            </w:r>
          </w:p>
        </w:tc>
      </w:tr>
    </w:tbl>
    <w:p w:rsidR="00F314E7" w:rsidRDefault="00F314E7">
      <w:pPr>
        <w:rPr>
          <w:b/>
          <w:u w:val="single"/>
        </w:rPr>
      </w:pPr>
    </w:p>
    <w:p w:rsidR="00783E4C" w:rsidRDefault="00783E4C">
      <w:pPr>
        <w:rPr>
          <w:rStyle w:val="Accentuationintense"/>
        </w:rPr>
      </w:pPr>
      <w:r w:rsidRPr="00F314E7">
        <w:rPr>
          <w:rStyle w:val="Accentuationintense"/>
        </w:rPr>
        <w:t>Contexte pédagogique </w:t>
      </w:r>
    </w:p>
    <w:p w:rsidR="008351AF" w:rsidRDefault="008351AF">
      <w:pPr>
        <w:rPr>
          <w:rStyle w:val="Accentuationintense"/>
          <w:i w:val="0"/>
        </w:rPr>
      </w:pPr>
    </w:p>
    <w:tbl>
      <w:tblPr>
        <w:tblStyle w:val="Grilledutableau"/>
        <w:tblW w:w="0" w:type="auto"/>
        <w:tblLook w:val="04A0" w:firstRow="1" w:lastRow="0" w:firstColumn="1" w:lastColumn="0" w:noHBand="0" w:noVBand="1"/>
      </w:tblPr>
      <w:tblGrid>
        <w:gridCol w:w="6429"/>
        <w:gridCol w:w="4027"/>
      </w:tblGrid>
      <w:tr w:rsidR="007F57C6" w:rsidTr="00156025">
        <w:tc>
          <w:tcPr>
            <w:tcW w:w="6429" w:type="dxa"/>
          </w:tcPr>
          <w:p w:rsidR="00337CB7" w:rsidRPr="00337CB7" w:rsidRDefault="00337CB7" w:rsidP="00337CB7">
            <w:pPr>
              <w:jc w:val="center"/>
              <w:rPr>
                <w:rStyle w:val="Accentuationintense"/>
                <w:i w:val="0"/>
                <w:color w:val="000000" w:themeColor="text1"/>
              </w:rPr>
            </w:pPr>
            <w:r w:rsidRPr="00337CB7">
              <w:rPr>
                <w:rStyle w:val="Accentuationintense"/>
                <w:i w:val="0"/>
                <w:color w:val="000000" w:themeColor="text1"/>
              </w:rPr>
              <w:t>Description</w:t>
            </w:r>
          </w:p>
        </w:tc>
        <w:tc>
          <w:tcPr>
            <w:tcW w:w="4027" w:type="dxa"/>
          </w:tcPr>
          <w:p w:rsidR="00337CB7" w:rsidRPr="00337CB7" w:rsidRDefault="00337CB7" w:rsidP="00FB1EEA">
            <w:pPr>
              <w:jc w:val="center"/>
              <w:rPr>
                <w:rStyle w:val="Accentuationintense"/>
                <w:i w:val="0"/>
                <w:color w:val="000000" w:themeColor="text1"/>
              </w:rPr>
            </w:pPr>
            <w:r w:rsidRPr="00337CB7">
              <w:rPr>
                <w:rStyle w:val="Accentuationintense"/>
                <w:i w:val="0"/>
                <w:color w:val="000000" w:themeColor="text1"/>
              </w:rPr>
              <w:t>Commentaires</w:t>
            </w:r>
          </w:p>
        </w:tc>
      </w:tr>
      <w:tr w:rsidR="007F57C6" w:rsidTr="00156025">
        <w:tc>
          <w:tcPr>
            <w:tcW w:w="6429" w:type="dxa"/>
          </w:tcPr>
          <w:p w:rsidR="000304DE" w:rsidRPr="000304DE" w:rsidRDefault="000304DE" w:rsidP="000304DE">
            <w:pPr>
              <w:pStyle w:val="Paragraphedeliste"/>
              <w:ind w:left="426"/>
              <w:rPr>
                <w:rStyle w:val="Accentuationintense"/>
                <w:i w:val="0"/>
                <w:color w:val="000000" w:themeColor="text1"/>
              </w:rPr>
            </w:pPr>
          </w:p>
          <w:p w:rsidR="00337CB7" w:rsidRPr="000304DE" w:rsidRDefault="00337CB7" w:rsidP="00820047">
            <w:pPr>
              <w:pStyle w:val="Paragraphedeliste"/>
              <w:numPr>
                <w:ilvl w:val="0"/>
                <w:numId w:val="13"/>
              </w:numPr>
              <w:ind w:left="426"/>
              <w:jc w:val="both"/>
              <w:rPr>
                <w:rStyle w:val="Accentuationintense"/>
                <w:i w:val="0"/>
                <w:color w:val="000000" w:themeColor="text1"/>
                <w:u w:val="single"/>
              </w:rPr>
            </w:pPr>
            <w:r w:rsidRPr="000304DE">
              <w:rPr>
                <w:rStyle w:val="Accentuationintense"/>
                <w:i w:val="0"/>
                <w:u w:val="single"/>
              </w:rPr>
              <w:t>Première étape : évaluation diagnostique</w:t>
            </w:r>
          </w:p>
          <w:p w:rsidR="000304DE" w:rsidRDefault="000304DE" w:rsidP="00820047">
            <w:pPr>
              <w:pStyle w:val="Paragraphedeliste"/>
              <w:ind w:left="426"/>
              <w:jc w:val="both"/>
              <w:rPr>
                <w:rStyle w:val="Accentuationintense"/>
                <w:b w:val="0"/>
                <w:i w:val="0"/>
                <w:color w:val="000000" w:themeColor="text1"/>
              </w:rPr>
            </w:pPr>
          </w:p>
          <w:p w:rsidR="000304DE" w:rsidRDefault="00337CB7" w:rsidP="00820047">
            <w:pPr>
              <w:pStyle w:val="Paragraphedeliste"/>
              <w:ind w:left="426"/>
              <w:jc w:val="both"/>
              <w:rPr>
                <w:rStyle w:val="Accentuationintense"/>
                <w:b w:val="0"/>
                <w:i w:val="0"/>
                <w:color w:val="000000" w:themeColor="text1"/>
              </w:rPr>
            </w:pPr>
            <w:r w:rsidRPr="00337CB7">
              <w:rPr>
                <w:rStyle w:val="Accentuationintense"/>
                <w:b w:val="0"/>
                <w:i w:val="0"/>
                <w:color w:val="000000" w:themeColor="text1"/>
              </w:rPr>
              <w:t>On réalise un remue-méninge avec les élèves s</w:t>
            </w:r>
            <w:r>
              <w:rPr>
                <w:rStyle w:val="Accentuationintense"/>
                <w:b w:val="0"/>
                <w:i w:val="0"/>
                <w:color w:val="000000" w:themeColor="text1"/>
              </w:rPr>
              <w:t xml:space="preserve">ur </w:t>
            </w:r>
            <w:r w:rsidR="00784FC7">
              <w:rPr>
                <w:rStyle w:val="Accentuationintense"/>
                <w:b w:val="0"/>
                <w:i w:val="0"/>
                <w:color w:val="000000" w:themeColor="text1"/>
              </w:rPr>
              <w:t>les phénomènes périodiques</w:t>
            </w:r>
            <w:r w:rsidR="000304DE">
              <w:rPr>
                <w:rStyle w:val="Accentuationintense"/>
                <w:b w:val="0"/>
                <w:i w:val="0"/>
                <w:color w:val="000000" w:themeColor="text1"/>
              </w:rPr>
              <w:t xml:space="preserve"> avec d’obtenir leurs conceptions. Pour cela, on réalise un mur collaboratif (</w:t>
            </w:r>
            <w:proofErr w:type="spellStart"/>
            <w:r w:rsidR="000304DE">
              <w:rPr>
                <w:rStyle w:val="Accentuationintense"/>
                <w:b w:val="0"/>
                <w:i w:val="0"/>
                <w:color w:val="000000" w:themeColor="text1"/>
              </w:rPr>
              <w:t>Padlet</w:t>
            </w:r>
            <w:proofErr w:type="spellEnd"/>
            <w:r w:rsidR="000304DE">
              <w:rPr>
                <w:rStyle w:val="Accentuationintense"/>
                <w:b w:val="0"/>
                <w:i w:val="0"/>
                <w:color w:val="000000" w:themeColor="text1"/>
              </w:rPr>
              <w:t xml:space="preserve"> par exemple) avec des post-it</w:t>
            </w:r>
            <w:r w:rsidR="00915CC8">
              <w:rPr>
                <w:rStyle w:val="Accentuationintense"/>
                <w:b w:val="0"/>
                <w:i w:val="0"/>
                <w:color w:val="000000" w:themeColor="text1"/>
              </w:rPr>
              <w:t xml:space="preserve"> </w:t>
            </w:r>
            <w:r w:rsidR="000304DE" w:rsidRPr="000304DE">
              <w:rPr>
                <w:rStyle w:val="Accentuationintense"/>
                <w:b w:val="0"/>
                <w:i w:val="0"/>
                <w:color w:val="000000" w:themeColor="text1"/>
                <w:u w:val="single"/>
              </w:rPr>
              <w:t>anonymes</w:t>
            </w:r>
            <w:r w:rsidR="000304DE">
              <w:rPr>
                <w:rStyle w:val="Accentuationintense"/>
                <w:b w:val="0"/>
                <w:i w:val="0"/>
                <w:color w:val="000000" w:themeColor="text1"/>
              </w:rPr>
              <w:t>.</w:t>
            </w:r>
          </w:p>
          <w:p w:rsidR="000304DE" w:rsidRPr="000304DE" w:rsidRDefault="000304DE" w:rsidP="00820047">
            <w:pPr>
              <w:jc w:val="both"/>
              <w:rPr>
                <w:rStyle w:val="Accentuationintense"/>
                <w:b w:val="0"/>
                <w:i w:val="0"/>
                <w:color w:val="000000" w:themeColor="text1"/>
              </w:rPr>
            </w:pPr>
          </w:p>
          <w:p w:rsidR="000304DE" w:rsidRDefault="000304DE" w:rsidP="00820047">
            <w:pPr>
              <w:pStyle w:val="Paragraphedeliste"/>
              <w:ind w:left="426"/>
              <w:jc w:val="both"/>
              <w:rPr>
                <w:rStyle w:val="Accentuationintense"/>
                <w:b w:val="0"/>
                <w:i w:val="0"/>
                <w:color w:val="000000" w:themeColor="text1"/>
              </w:rPr>
            </w:pPr>
            <w:r>
              <w:rPr>
                <w:rStyle w:val="Accentuationintense"/>
                <w:b w:val="0"/>
                <w:i w:val="0"/>
                <w:color w:val="000000" w:themeColor="text1"/>
              </w:rPr>
              <w:t>La consigne donnée aux élèves est par exemple la suivante :</w:t>
            </w:r>
          </w:p>
          <w:p w:rsidR="00784FC7" w:rsidRPr="00915CC8" w:rsidRDefault="000304DE" w:rsidP="00820047">
            <w:pPr>
              <w:pStyle w:val="Paragraphedeliste"/>
              <w:ind w:left="426"/>
              <w:jc w:val="both"/>
              <w:rPr>
                <w:rStyle w:val="Accentuationintense"/>
                <w:i w:val="0"/>
                <w:color w:val="000000" w:themeColor="text1"/>
              </w:rPr>
            </w:pPr>
            <w:r w:rsidRPr="00915CC8">
              <w:rPr>
                <w:rStyle w:val="Accentuationintense"/>
                <w:i w:val="0"/>
                <w:color w:val="000000" w:themeColor="text1"/>
              </w:rPr>
              <w:t>« Donner l’exemple d’au moins un phénomène que vous pensez périodique (possibilité d’ajouter des images, un fichier sonore etc.) et expliquer simplement pourquoi il vous semble périodique »</w:t>
            </w:r>
          </w:p>
          <w:p w:rsidR="00337CB7" w:rsidRDefault="00337CB7" w:rsidP="00337CB7">
            <w:pPr>
              <w:rPr>
                <w:rStyle w:val="Accentuationintense"/>
              </w:rPr>
            </w:pPr>
          </w:p>
          <w:p w:rsidR="00337CB7" w:rsidRPr="00337CB7" w:rsidRDefault="00337CB7" w:rsidP="00337CB7">
            <w:pPr>
              <w:pStyle w:val="Paragraphedeliste"/>
              <w:ind w:left="426"/>
              <w:rPr>
                <w:rStyle w:val="Accentuationintense"/>
                <w:i w:val="0"/>
                <w:color w:val="000000" w:themeColor="text1"/>
              </w:rPr>
            </w:pPr>
          </w:p>
        </w:tc>
        <w:tc>
          <w:tcPr>
            <w:tcW w:w="4027" w:type="dxa"/>
          </w:tcPr>
          <w:p w:rsidR="00915CC8" w:rsidRDefault="00915CC8" w:rsidP="00FB1EEA">
            <w:pPr>
              <w:jc w:val="both"/>
              <w:rPr>
                <w:rStyle w:val="Accentuationintense"/>
                <w:b w:val="0"/>
                <w:i w:val="0"/>
                <w:color w:val="000000" w:themeColor="text1"/>
              </w:rPr>
            </w:pPr>
          </w:p>
          <w:p w:rsidR="00337CB7" w:rsidRDefault="00337CB7" w:rsidP="00FB1EEA">
            <w:pPr>
              <w:jc w:val="both"/>
              <w:rPr>
                <w:rStyle w:val="Accentuationintense"/>
                <w:b w:val="0"/>
                <w:i w:val="0"/>
                <w:color w:val="000000" w:themeColor="text1"/>
              </w:rPr>
            </w:pPr>
            <w:r w:rsidRPr="000304DE">
              <w:rPr>
                <w:rStyle w:val="Accentuationintense"/>
                <w:b w:val="0"/>
                <w:i w:val="0"/>
                <w:color w:val="000000" w:themeColor="text1"/>
              </w:rPr>
              <w:t>On peut la faire réaliser à la maison, en classe entière si on dispose d’une classe mobile ou en groupe à effectif réduit dans une salle informatisée</w:t>
            </w:r>
            <w:r w:rsidR="000304DE">
              <w:rPr>
                <w:rStyle w:val="Accentuationintense"/>
                <w:b w:val="0"/>
                <w:i w:val="0"/>
                <w:color w:val="000000" w:themeColor="text1"/>
              </w:rPr>
              <w:t>.</w:t>
            </w:r>
          </w:p>
          <w:p w:rsidR="000304DE" w:rsidRDefault="000304DE" w:rsidP="00FB1EEA">
            <w:pPr>
              <w:jc w:val="both"/>
              <w:rPr>
                <w:rStyle w:val="Accentuationintense"/>
                <w:b w:val="0"/>
                <w:i w:val="0"/>
                <w:color w:val="000000" w:themeColor="text1"/>
              </w:rPr>
            </w:pPr>
          </w:p>
          <w:p w:rsidR="000304DE" w:rsidRDefault="000304DE" w:rsidP="00FB1EEA">
            <w:pPr>
              <w:jc w:val="both"/>
              <w:rPr>
                <w:rStyle w:val="Accentuationintense"/>
                <w:b w:val="0"/>
                <w:i w:val="0"/>
                <w:color w:val="000000" w:themeColor="text1"/>
              </w:rPr>
            </w:pPr>
            <w:r>
              <w:rPr>
                <w:rStyle w:val="Accentuationintense"/>
                <w:b w:val="0"/>
                <w:i w:val="0"/>
                <w:color w:val="000000" w:themeColor="text1"/>
              </w:rPr>
              <w:t>Les post-it sont anonymes afin de libérer la parole des élèves</w:t>
            </w:r>
          </w:p>
          <w:p w:rsidR="000304DE" w:rsidRDefault="000304DE" w:rsidP="00FB1EEA">
            <w:pPr>
              <w:jc w:val="both"/>
              <w:rPr>
                <w:rStyle w:val="Accentuationintense"/>
                <w:b w:val="0"/>
                <w:i w:val="0"/>
                <w:color w:val="000000" w:themeColor="text1"/>
              </w:rPr>
            </w:pPr>
          </w:p>
          <w:p w:rsidR="000304DE" w:rsidRDefault="000304DE" w:rsidP="00FB1EEA">
            <w:pPr>
              <w:jc w:val="both"/>
              <w:rPr>
                <w:rStyle w:val="Accentuationintense"/>
                <w:b w:val="0"/>
                <w:i w:val="0"/>
                <w:color w:val="000000" w:themeColor="text1"/>
              </w:rPr>
            </w:pPr>
          </w:p>
          <w:p w:rsidR="000304DE" w:rsidRDefault="000304DE" w:rsidP="00FB1EEA">
            <w:pPr>
              <w:jc w:val="both"/>
              <w:rPr>
                <w:rStyle w:val="Accentuationintense"/>
                <w:b w:val="0"/>
                <w:i w:val="0"/>
                <w:color w:val="000000" w:themeColor="text1"/>
              </w:rPr>
            </w:pPr>
          </w:p>
          <w:p w:rsidR="000304DE" w:rsidRPr="000304DE" w:rsidRDefault="000304DE" w:rsidP="00FB1EEA">
            <w:pPr>
              <w:jc w:val="both"/>
              <w:rPr>
                <w:rStyle w:val="Accentuationintense"/>
                <w:b w:val="0"/>
                <w:i w:val="0"/>
                <w:color w:val="000000" w:themeColor="text1"/>
              </w:rPr>
            </w:pPr>
          </w:p>
        </w:tc>
      </w:tr>
      <w:tr w:rsidR="007F57C6" w:rsidTr="00156025">
        <w:tc>
          <w:tcPr>
            <w:tcW w:w="6429" w:type="dxa"/>
          </w:tcPr>
          <w:p w:rsidR="00915CC8" w:rsidRPr="009C4B60" w:rsidRDefault="00915CC8" w:rsidP="00820047">
            <w:pPr>
              <w:pStyle w:val="Paragraphedeliste"/>
              <w:numPr>
                <w:ilvl w:val="0"/>
                <w:numId w:val="13"/>
              </w:numPr>
              <w:spacing w:after="120"/>
              <w:ind w:left="426"/>
              <w:contextualSpacing w:val="0"/>
              <w:jc w:val="both"/>
              <w:rPr>
                <w:rStyle w:val="Accentuationintense"/>
                <w:i w:val="0"/>
                <w:color w:val="000000" w:themeColor="text1"/>
                <w:u w:val="single"/>
              </w:rPr>
            </w:pPr>
            <w:r>
              <w:rPr>
                <w:rStyle w:val="Accentuationintense"/>
                <w:i w:val="0"/>
                <w:u w:val="single"/>
              </w:rPr>
              <w:t>Deuxième</w:t>
            </w:r>
            <w:r w:rsidRPr="000304DE">
              <w:rPr>
                <w:rStyle w:val="Accentuationintense"/>
                <w:i w:val="0"/>
                <w:u w:val="single"/>
              </w:rPr>
              <w:t xml:space="preserve"> étape : </w:t>
            </w:r>
            <w:r>
              <w:rPr>
                <w:rStyle w:val="Accentuationintense"/>
                <w:i w:val="0"/>
                <w:u w:val="single"/>
              </w:rPr>
              <w:t>mise en commun</w:t>
            </w:r>
          </w:p>
          <w:p w:rsidR="00915CC8" w:rsidRDefault="00915CC8" w:rsidP="00820047">
            <w:pPr>
              <w:pStyle w:val="Paragraphedeliste"/>
              <w:spacing w:after="120"/>
              <w:ind w:left="426"/>
              <w:contextualSpacing w:val="0"/>
              <w:jc w:val="both"/>
              <w:rPr>
                <w:rStyle w:val="Accentuationintense"/>
                <w:b w:val="0"/>
                <w:i w:val="0"/>
                <w:color w:val="000000" w:themeColor="text1"/>
              </w:rPr>
            </w:pPr>
            <w:r>
              <w:rPr>
                <w:rStyle w:val="Accentuationintense"/>
                <w:b w:val="0"/>
                <w:i w:val="0"/>
                <w:color w:val="000000" w:themeColor="text1"/>
              </w:rPr>
              <w:t>On réalise ensuite une mise en commun avec les élèves en deux étapes :</w:t>
            </w:r>
          </w:p>
          <w:p w:rsidR="000958A6" w:rsidRDefault="000958A6" w:rsidP="00820047">
            <w:pPr>
              <w:pStyle w:val="Paragraphedeliste"/>
              <w:numPr>
                <w:ilvl w:val="0"/>
                <w:numId w:val="14"/>
              </w:numPr>
              <w:spacing w:after="120"/>
              <w:ind w:hanging="357"/>
              <w:jc w:val="both"/>
              <w:rPr>
                <w:rStyle w:val="Accentuationintense"/>
                <w:b w:val="0"/>
                <w:i w:val="0"/>
                <w:color w:val="000000" w:themeColor="text1"/>
              </w:rPr>
            </w:pPr>
            <w:r>
              <w:rPr>
                <w:rStyle w:val="Accentuationintense"/>
                <w:b w:val="0"/>
                <w:i w:val="0"/>
                <w:color w:val="000000" w:themeColor="text1"/>
              </w:rPr>
              <w:t>Suppression des doublons.</w:t>
            </w:r>
          </w:p>
          <w:p w:rsidR="000958A6" w:rsidRDefault="000958A6" w:rsidP="00820047">
            <w:pPr>
              <w:pStyle w:val="Paragraphedeliste"/>
              <w:numPr>
                <w:ilvl w:val="0"/>
                <w:numId w:val="14"/>
              </w:numPr>
              <w:spacing w:after="120"/>
              <w:ind w:hanging="357"/>
              <w:jc w:val="both"/>
              <w:rPr>
                <w:rStyle w:val="Accentuationintense"/>
                <w:b w:val="0"/>
                <w:i w:val="0"/>
                <w:color w:val="000000" w:themeColor="text1"/>
              </w:rPr>
            </w:pPr>
            <w:r>
              <w:rPr>
                <w:rStyle w:val="Accentuationintense"/>
                <w:b w:val="0"/>
                <w:i w:val="0"/>
                <w:color w:val="000000" w:themeColor="text1"/>
              </w:rPr>
              <w:t xml:space="preserve">Réorganisation </w:t>
            </w:r>
            <w:r w:rsidR="00983219">
              <w:rPr>
                <w:rStyle w:val="Accentuationintense"/>
                <w:b w:val="0"/>
                <w:i w:val="0"/>
                <w:color w:val="000000" w:themeColor="text1"/>
              </w:rPr>
              <w:t xml:space="preserve">après discussion avec le groupe classe </w:t>
            </w:r>
            <w:r>
              <w:rPr>
                <w:rStyle w:val="Accentuationintense"/>
                <w:b w:val="0"/>
                <w:i w:val="0"/>
                <w:color w:val="000000" w:themeColor="text1"/>
              </w:rPr>
              <w:t xml:space="preserve">des post-it en deux catégories : </w:t>
            </w:r>
          </w:p>
          <w:p w:rsidR="000958A6" w:rsidRDefault="000958A6" w:rsidP="00820047">
            <w:pPr>
              <w:pStyle w:val="Paragraphedeliste"/>
              <w:numPr>
                <w:ilvl w:val="1"/>
                <w:numId w:val="14"/>
              </w:numPr>
              <w:spacing w:after="120"/>
              <w:ind w:left="1560" w:hanging="357"/>
              <w:jc w:val="both"/>
              <w:rPr>
                <w:rStyle w:val="Accentuationintense"/>
                <w:b w:val="0"/>
                <w:i w:val="0"/>
                <w:color w:val="000000" w:themeColor="text1"/>
              </w:rPr>
            </w:pPr>
            <w:proofErr w:type="gramStart"/>
            <w:r>
              <w:rPr>
                <w:rStyle w:val="Accentuationintense"/>
                <w:b w:val="0"/>
                <w:i w:val="0"/>
                <w:color w:val="000000" w:themeColor="text1"/>
              </w:rPr>
              <w:t>les</w:t>
            </w:r>
            <w:proofErr w:type="gramEnd"/>
            <w:r>
              <w:rPr>
                <w:rStyle w:val="Accentuationintense"/>
                <w:b w:val="0"/>
                <w:i w:val="0"/>
                <w:color w:val="000000" w:themeColor="text1"/>
              </w:rPr>
              <w:t xml:space="preserve"> phénomènes réellement périodiques</w:t>
            </w:r>
          </w:p>
          <w:p w:rsidR="009C4B60" w:rsidRDefault="000958A6" w:rsidP="00820047">
            <w:pPr>
              <w:pStyle w:val="Paragraphedeliste"/>
              <w:numPr>
                <w:ilvl w:val="1"/>
                <w:numId w:val="14"/>
              </w:numPr>
              <w:spacing w:after="120"/>
              <w:ind w:left="1560" w:hanging="357"/>
              <w:jc w:val="both"/>
              <w:rPr>
                <w:rStyle w:val="Accentuationintense"/>
                <w:b w:val="0"/>
                <w:i w:val="0"/>
                <w:color w:val="000000" w:themeColor="text1"/>
              </w:rPr>
            </w:pPr>
            <w:proofErr w:type="gramStart"/>
            <w:r>
              <w:rPr>
                <w:rStyle w:val="Accentuationintense"/>
                <w:b w:val="0"/>
                <w:i w:val="0"/>
                <w:color w:val="000000" w:themeColor="text1"/>
              </w:rPr>
              <w:t>les</w:t>
            </w:r>
            <w:proofErr w:type="gramEnd"/>
            <w:r>
              <w:rPr>
                <w:rStyle w:val="Accentuationintense"/>
                <w:b w:val="0"/>
                <w:i w:val="0"/>
                <w:color w:val="000000" w:themeColor="text1"/>
              </w:rPr>
              <w:t xml:space="preserve"> phénomènes qui n’y sont pas.</w:t>
            </w:r>
          </w:p>
          <w:p w:rsidR="009C4B60" w:rsidRPr="009C4B60" w:rsidRDefault="009C4B60" w:rsidP="00820047">
            <w:pPr>
              <w:spacing w:after="120"/>
              <w:jc w:val="both"/>
              <w:rPr>
                <w:rStyle w:val="Accentuationintense"/>
                <w:b w:val="0"/>
                <w:i w:val="0"/>
                <w:color w:val="000000" w:themeColor="text1"/>
              </w:rPr>
            </w:pPr>
          </w:p>
          <w:p w:rsidR="00915CC8" w:rsidRPr="000304DE" w:rsidRDefault="000958A6" w:rsidP="00820047">
            <w:pPr>
              <w:pStyle w:val="Paragraphedeliste"/>
              <w:spacing w:after="120"/>
              <w:ind w:left="426"/>
              <w:contextualSpacing w:val="0"/>
              <w:jc w:val="both"/>
              <w:rPr>
                <w:rStyle w:val="Accentuationintense"/>
                <w:i w:val="0"/>
                <w:color w:val="000000" w:themeColor="text1"/>
              </w:rPr>
            </w:pPr>
            <w:r w:rsidRPr="009C4B60">
              <w:rPr>
                <w:rStyle w:val="Accentuationintense"/>
                <w:i w:val="0"/>
                <w:color w:val="000000" w:themeColor="text1"/>
                <w:u w:val="single"/>
              </w:rPr>
              <w:t>Institutionnalisation</w:t>
            </w:r>
            <w:r>
              <w:rPr>
                <w:rStyle w:val="Accentuationintense"/>
                <w:b w:val="0"/>
                <w:i w:val="0"/>
                <w:color w:val="000000" w:themeColor="text1"/>
              </w:rPr>
              <w:t> : écriture, à l’aide des propositions des élèves de</w:t>
            </w:r>
            <w:r w:rsidR="00983219">
              <w:rPr>
                <w:rStyle w:val="Accentuationintense"/>
                <w:b w:val="0"/>
                <w:i w:val="0"/>
                <w:color w:val="000000" w:themeColor="text1"/>
              </w:rPr>
              <w:t>s</w:t>
            </w:r>
            <w:r>
              <w:rPr>
                <w:rStyle w:val="Accentuationintense"/>
                <w:b w:val="0"/>
                <w:i w:val="0"/>
                <w:color w:val="000000" w:themeColor="text1"/>
              </w:rPr>
              <w:t xml:space="preserve"> définition</w:t>
            </w:r>
            <w:r w:rsidR="00983219">
              <w:rPr>
                <w:rStyle w:val="Accentuationintense"/>
                <w:b w:val="0"/>
                <w:i w:val="0"/>
                <w:color w:val="000000" w:themeColor="text1"/>
              </w:rPr>
              <w:t>s</w:t>
            </w:r>
            <w:r>
              <w:rPr>
                <w:rStyle w:val="Accentuationintense"/>
                <w:b w:val="0"/>
                <w:i w:val="0"/>
                <w:color w:val="000000" w:themeColor="text1"/>
              </w:rPr>
              <w:t xml:space="preserve"> d’un phénomène périodique</w:t>
            </w:r>
            <w:r w:rsidR="00983219">
              <w:rPr>
                <w:rStyle w:val="Accentuationintense"/>
                <w:b w:val="0"/>
                <w:i w:val="0"/>
                <w:color w:val="000000" w:themeColor="text1"/>
              </w:rPr>
              <w:t>, de la période et de la fréquence de celui-ci.</w:t>
            </w:r>
          </w:p>
        </w:tc>
        <w:tc>
          <w:tcPr>
            <w:tcW w:w="4027" w:type="dxa"/>
          </w:tcPr>
          <w:p w:rsidR="00915CC8" w:rsidRDefault="00915CC8" w:rsidP="00FB1EEA">
            <w:pPr>
              <w:jc w:val="both"/>
              <w:rPr>
                <w:rStyle w:val="Accentuationintense"/>
                <w:b w:val="0"/>
                <w:i w:val="0"/>
                <w:color w:val="000000" w:themeColor="text1"/>
              </w:rPr>
            </w:pPr>
            <w:r>
              <w:rPr>
                <w:rStyle w:val="Accentuationintense"/>
                <w:b w:val="0"/>
                <w:i w:val="0"/>
                <w:color w:val="000000" w:themeColor="text1"/>
              </w:rPr>
              <w:t xml:space="preserve">L’objectif est de faire ressortir les deux caractéristiques d’un phénomène périodique : la </w:t>
            </w:r>
            <w:r w:rsidRPr="00915CC8">
              <w:rPr>
                <w:rStyle w:val="Accentuationintense"/>
                <w:i w:val="0"/>
                <w:color w:val="000000" w:themeColor="text1"/>
              </w:rPr>
              <w:t>répétition</w:t>
            </w:r>
            <w:r>
              <w:rPr>
                <w:rStyle w:val="Accentuationintense"/>
                <w:b w:val="0"/>
                <w:i w:val="0"/>
                <w:color w:val="000000" w:themeColor="text1"/>
              </w:rPr>
              <w:t xml:space="preserve"> et la </w:t>
            </w:r>
            <w:r w:rsidRPr="00915CC8">
              <w:rPr>
                <w:rStyle w:val="Accentuationintense"/>
                <w:i w:val="0"/>
                <w:color w:val="000000" w:themeColor="text1"/>
              </w:rPr>
              <w:t>régularité</w:t>
            </w:r>
            <w:r>
              <w:rPr>
                <w:rStyle w:val="Accentuationintense"/>
                <w:b w:val="0"/>
                <w:i w:val="0"/>
                <w:color w:val="000000" w:themeColor="text1"/>
              </w:rPr>
              <w:t xml:space="preserve"> de celle-ci</w:t>
            </w:r>
          </w:p>
          <w:p w:rsidR="00915CC8" w:rsidRDefault="00915CC8" w:rsidP="00FB1EEA">
            <w:pPr>
              <w:jc w:val="both"/>
              <w:rPr>
                <w:rStyle w:val="Accentuationintense"/>
                <w:b w:val="0"/>
                <w:i w:val="0"/>
                <w:color w:val="000000" w:themeColor="text1"/>
              </w:rPr>
            </w:pPr>
          </w:p>
          <w:p w:rsidR="00915CC8" w:rsidRPr="000304DE" w:rsidRDefault="00983219" w:rsidP="00FB1EEA">
            <w:pPr>
              <w:jc w:val="both"/>
              <w:rPr>
                <w:rStyle w:val="Accentuationintense"/>
                <w:b w:val="0"/>
                <w:i w:val="0"/>
                <w:color w:val="000000" w:themeColor="text1"/>
              </w:rPr>
            </w:pPr>
            <w:r>
              <w:rPr>
                <w:rStyle w:val="Accentuationintense"/>
                <w:b w:val="0"/>
                <w:i w:val="0"/>
                <w:color w:val="000000" w:themeColor="text1"/>
              </w:rPr>
              <w:t>L</w:t>
            </w:r>
            <w:r w:rsidR="00915CC8">
              <w:rPr>
                <w:rStyle w:val="Accentuationintense"/>
                <w:b w:val="0"/>
                <w:i w:val="0"/>
                <w:color w:val="000000" w:themeColor="text1"/>
              </w:rPr>
              <w:t>’enseign</w:t>
            </w:r>
            <w:r>
              <w:rPr>
                <w:rStyle w:val="Accentuationintense"/>
                <w:b w:val="0"/>
                <w:i w:val="0"/>
                <w:color w:val="000000" w:themeColor="text1"/>
              </w:rPr>
              <w:t>an</w:t>
            </w:r>
            <w:r w:rsidR="00915CC8">
              <w:rPr>
                <w:rStyle w:val="Accentuationintense"/>
                <w:b w:val="0"/>
                <w:i w:val="0"/>
                <w:color w:val="000000" w:themeColor="text1"/>
              </w:rPr>
              <w:t xml:space="preserve">t peut éventuellement indiquer en commentaires des post-it les arguments qui font que le phénomène est périodique ou non et ainsi </w:t>
            </w:r>
            <w:r w:rsidR="000958A6">
              <w:rPr>
                <w:rStyle w:val="Accentuationintense"/>
                <w:b w:val="0"/>
                <w:i w:val="0"/>
                <w:color w:val="000000" w:themeColor="text1"/>
              </w:rPr>
              <w:t>garder une trace de la réflexion</w:t>
            </w:r>
            <w:r>
              <w:rPr>
                <w:rStyle w:val="Accentuationintense"/>
                <w:b w:val="0"/>
                <w:i w:val="0"/>
                <w:color w:val="000000" w:themeColor="text1"/>
              </w:rPr>
              <w:t xml:space="preserve"> commune faite avec les élèves</w:t>
            </w:r>
          </w:p>
        </w:tc>
      </w:tr>
      <w:tr w:rsidR="007F57C6" w:rsidRPr="00B46142" w:rsidTr="00156025">
        <w:tc>
          <w:tcPr>
            <w:tcW w:w="6429" w:type="dxa"/>
          </w:tcPr>
          <w:p w:rsidR="00B46142" w:rsidRPr="009C4B60" w:rsidRDefault="000958A6" w:rsidP="00B90A8F">
            <w:pPr>
              <w:pStyle w:val="Paragraphedeliste"/>
              <w:numPr>
                <w:ilvl w:val="0"/>
                <w:numId w:val="13"/>
              </w:numPr>
              <w:spacing w:after="120"/>
              <w:ind w:left="426" w:hanging="357"/>
              <w:contextualSpacing w:val="0"/>
              <w:jc w:val="both"/>
              <w:rPr>
                <w:rStyle w:val="Accentuationintense"/>
                <w:i w:val="0"/>
                <w:u w:val="single"/>
              </w:rPr>
            </w:pPr>
            <w:r w:rsidRPr="00B46142">
              <w:rPr>
                <w:rStyle w:val="Accentuationintense"/>
                <w:i w:val="0"/>
                <w:u w:val="single"/>
              </w:rPr>
              <w:t>Troisième étape : mesure de leur fréquence cardiaque</w:t>
            </w:r>
          </w:p>
          <w:p w:rsidR="00017995" w:rsidRPr="00B46142" w:rsidRDefault="00017995" w:rsidP="00B90A8F">
            <w:pPr>
              <w:pStyle w:val="Paragraphedeliste"/>
              <w:numPr>
                <w:ilvl w:val="1"/>
                <w:numId w:val="13"/>
              </w:numPr>
              <w:spacing w:after="120"/>
              <w:ind w:left="851" w:hanging="357"/>
              <w:contextualSpacing w:val="0"/>
              <w:jc w:val="both"/>
              <w:rPr>
                <w:rStyle w:val="Accentuationintense"/>
                <w:b w:val="0"/>
                <w:i w:val="0"/>
                <w:color w:val="000000" w:themeColor="text1"/>
              </w:rPr>
            </w:pPr>
            <w:r w:rsidRPr="00B46142">
              <w:rPr>
                <w:rStyle w:val="Accentuationintense"/>
                <w:b w:val="0"/>
                <w:i w:val="0"/>
                <w:color w:val="000000" w:themeColor="text1"/>
              </w:rPr>
              <w:t>Réflexion avec les élèves sur les conditions pour lesquelles on peut considérer les battements du cœur comme un phénomène périodique</w:t>
            </w:r>
          </w:p>
          <w:p w:rsidR="00017995" w:rsidRPr="00B46142" w:rsidRDefault="00017995" w:rsidP="00B90A8F">
            <w:pPr>
              <w:pStyle w:val="Paragraphedeliste"/>
              <w:numPr>
                <w:ilvl w:val="1"/>
                <w:numId w:val="13"/>
              </w:numPr>
              <w:spacing w:after="120"/>
              <w:ind w:left="851" w:hanging="357"/>
              <w:contextualSpacing w:val="0"/>
              <w:jc w:val="both"/>
              <w:rPr>
                <w:rStyle w:val="Accentuationintense"/>
                <w:b w:val="0"/>
                <w:i w:val="0"/>
                <w:color w:val="000000" w:themeColor="text1"/>
              </w:rPr>
            </w:pPr>
            <w:r w:rsidRPr="00B46142">
              <w:rPr>
                <w:rStyle w:val="Accentuationintense"/>
                <w:b w:val="0"/>
                <w:i w:val="0"/>
                <w:color w:val="000000" w:themeColor="text1"/>
              </w:rPr>
              <w:t xml:space="preserve">Utilisation d’une </w:t>
            </w:r>
            <w:r w:rsidR="007571E3" w:rsidRPr="00B46142">
              <w:rPr>
                <w:rStyle w:val="Accentuationintense"/>
                <w:b w:val="0"/>
                <w:i w:val="0"/>
                <w:color w:val="000000" w:themeColor="text1"/>
              </w:rPr>
              <w:t xml:space="preserve">application smartphones / tablettes permettant de </w:t>
            </w:r>
            <w:r w:rsidR="00B46142" w:rsidRPr="00B46142">
              <w:rPr>
                <w:rStyle w:val="Accentuationintense"/>
                <w:b w:val="0"/>
                <w:i w:val="0"/>
                <w:color w:val="000000" w:themeColor="text1"/>
              </w:rPr>
              <w:t xml:space="preserve">mesurer les pulsations </w:t>
            </w:r>
          </w:p>
          <w:p w:rsidR="00B46142" w:rsidRPr="00B46142" w:rsidRDefault="00B46142" w:rsidP="00B90A8F">
            <w:pPr>
              <w:pStyle w:val="Paragraphedeliste"/>
              <w:numPr>
                <w:ilvl w:val="1"/>
                <w:numId w:val="13"/>
              </w:numPr>
              <w:spacing w:after="120"/>
              <w:ind w:left="851" w:hanging="357"/>
              <w:contextualSpacing w:val="0"/>
              <w:jc w:val="both"/>
              <w:rPr>
                <w:rStyle w:val="Accentuationintense"/>
                <w:b w:val="0"/>
                <w:i w:val="0"/>
                <w:color w:val="000000" w:themeColor="text1"/>
              </w:rPr>
            </w:pPr>
            <w:r>
              <w:rPr>
                <w:rStyle w:val="Accentuationintense"/>
                <w:b w:val="0"/>
                <w:i w:val="0"/>
                <w:color w:val="000000" w:themeColor="text1"/>
              </w:rPr>
              <w:t>Lien entre les pulsations par minute et la période / fréquence physique</w:t>
            </w:r>
          </w:p>
        </w:tc>
        <w:tc>
          <w:tcPr>
            <w:tcW w:w="4027" w:type="dxa"/>
          </w:tcPr>
          <w:p w:rsidR="000309CC" w:rsidRDefault="000309CC" w:rsidP="00FB1EEA">
            <w:pPr>
              <w:jc w:val="both"/>
              <w:rPr>
                <w:rStyle w:val="Accentuationintense"/>
                <w:b w:val="0"/>
                <w:i w:val="0"/>
                <w:color w:val="000000" w:themeColor="text1"/>
              </w:rPr>
            </w:pPr>
          </w:p>
          <w:p w:rsidR="000958A6" w:rsidRPr="00B46142" w:rsidRDefault="009C4B60" w:rsidP="00FB1EEA">
            <w:pPr>
              <w:jc w:val="both"/>
              <w:rPr>
                <w:rStyle w:val="Accentuationintense"/>
                <w:b w:val="0"/>
                <w:i w:val="0"/>
                <w:color w:val="000000" w:themeColor="text1"/>
              </w:rPr>
            </w:pPr>
            <w:r>
              <w:rPr>
                <w:rStyle w:val="Accentuationintense"/>
                <w:b w:val="0"/>
                <w:i w:val="0"/>
                <w:color w:val="000000" w:themeColor="text1"/>
              </w:rPr>
              <w:t>A cette étape, on peut choisir n’importe quelle application gratuite permettant de mesurer les pulsations cardiaques</w:t>
            </w:r>
          </w:p>
        </w:tc>
      </w:tr>
      <w:tr w:rsidR="006F796B" w:rsidRPr="00B46142" w:rsidTr="006F796B">
        <w:tc>
          <w:tcPr>
            <w:tcW w:w="10456" w:type="dxa"/>
            <w:gridSpan w:val="2"/>
            <w:vAlign w:val="center"/>
          </w:tcPr>
          <w:p w:rsidR="006F796B" w:rsidRPr="006F796B" w:rsidRDefault="006F796B" w:rsidP="006F796B">
            <w:pPr>
              <w:jc w:val="center"/>
              <w:rPr>
                <w:rStyle w:val="Accentuationintense"/>
                <w:b w:val="0"/>
                <w:color w:val="000000" w:themeColor="text1"/>
              </w:rPr>
            </w:pPr>
            <w:r w:rsidRPr="006F796B">
              <w:rPr>
                <w:rStyle w:val="Accentuationintense"/>
                <w:b w:val="0"/>
                <w:color w:val="000000" w:themeColor="text1"/>
              </w:rPr>
              <w:t>Exemples d’application</w:t>
            </w:r>
            <w:r w:rsidR="0028356D">
              <w:rPr>
                <w:rStyle w:val="Accentuationintense"/>
                <w:b w:val="0"/>
                <w:color w:val="000000" w:themeColor="text1"/>
              </w:rPr>
              <w:t>s</w:t>
            </w:r>
            <w:r w:rsidRPr="006F796B">
              <w:rPr>
                <w:rStyle w:val="Accentuationintense"/>
                <w:b w:val="0"/>
                <w:color w:val="000000" w:themeColor="text1"/>
              </w:rPr>
              <w:t xml:space="preserve"> gratuites (parfois avec publicités …) disponibles sur </w:t>
            </w:r>
            <w:proofErr w:type="spellStart"/>
            <w:r w:rsidRPr="006F796B">
              <w:rPr>
                <w:rStyle w:val="Accentuationintense"/>
                <w:b w:val="0"/>
                <w:color w:val="000000" w:themeColor="text1"/>
              </w:rPr>
              <w:t>Androïd</w:t>
            </w:r>
            <w:proofErr w:type="spellEnd"/>
            <w:r w:rsidRPr="006F796B">
              <w:rPr>
                <w:rStyle w:val="Accentuationintense"/>
                <w:b w:val="0"/>
                <w:color w:val="000000" w:themeColor="text1"/>
              </w:rPr>
              <w:t> :</w:t>
            </w:r>
          </w:p>
          <w:p w:rsidR="006F796B" w:rsidRDefault="006F796B" w:rsidP="006F796B">
            <w:pPr>
              <w:jc w:val="center"/>
              <w:rPr>
                <w:rStyle w:val="Accentuationintense"/>
                <w:b w:val="0"/>
                <w:i w:val="0"/>
                <w:color w:val="000000" w:themeColor="text1"/>
              </w:rPr>
            </w:pPr>
            <w:r>
              <w:rPr>
                <w:noProof/>
              </w:rPr>
              <w:drawing>
                <wp:inline distT="0" distB="0" distL="0" distR="0" wp14:anchorId="677DE9D0" wp14:editId="3DD124E3">
                  <wp:extent cx="4929809" cy="2479977"/>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47958" cy="2489107"/>
                          </a:xfrm>
                          <a:prstGeom prst="rect">
                            <a:avLst/>
                          </a:prstGeom>
                        </pic:spPr>
                      </pic:pic>
                    </a:graphicData>
                  </a:graphic>
                </wp:inline>
              </w:drawing>
            </w:r>
          </w:p>
          <w:p w:rsidR="006F796B" w:rsidRPr="006F796B" w:rsidRDefault="006F796B" w:rsidP="006F796B">
            <w:pPr>
              <w:jc w:val="center"/>
              <w:rPr>
                <w:rStyle w:val="Accentuationintense"/>
                <w:b w:val="0"/>
                <w:color w:val="000000" w:themeColor="text1"/>
              </w:rPr>
            </w:pPr>
            <w:r w:rsidRPr="006F796B">
              <w:rPr>
                <w:rStyle w:val="Accentuationintense"/>
                <w:b w:val="0"/>
                <w:color w:val="000000" w:themeColor="text1"/>
              </w:rPr>
              <w:t>Exemples d’application</w:t>
            </w:r>
            <w:r w:rsidR="0028356D">
              <w:rPr>
                <w:rStyle w:val="Accentuationintense"/>
                <w:b w:val="0"/>
                <w:color w:val="000000" w:themeColor="text1"/>
              </w:rPr>
              <w:t>s</w:t>
            </w:r>
            <w:r w:rsidRPr="006F796B">
              <w:rPr>
                <w:rStyle w:val="Accentuationintense"/>
                <w:b w:val="0"/>
                <w:color w:val="000000" w:themeColor="text1"/>
              </w:rPr>
              <w:t xml:space="preserve"> gratuites (parfois avec publicités …) disponibles sur </w:t>
            </w:r>
            <w:r>
              <w:rPr>
                <w:rStyle w:val="Accentuationintense"/>
                <w:b w:val="0"/>
                <w:color w:val="000000" w:themeColor="text1"/>
              </w:rPr>
              <w:t>iOS</w:t>
            </w:r>
            <w:r w:rsidRPr="006F796B">
              <w:rPr>
                <w:rStyle w:val="Accentuationintense"/>
                <w:b w:val="0"/>
                <w:color w:val="000000" w:themeColor="text1"/>
              </w:rPr>
              <w:t> :</w:t>
            </w:r>
          </w:p>
          <w:p w:rsidR="006F796B" w:rsidRDefault="0028356D" w:rsidP="006F796B">
            <w:pPr>
              <w:jc w:val="center"/>
            </w:pPr>
            <w:r>
              <w:object w:dxaOrig="18315" w:dyaOrig="4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05pt;height:83.75pt" o:ole="">
                  <v:imagedata r:id="rId12" o:title=""/>
                </v:shape>
                <o:OLEObject Type="Embed" ProgID="PBrush" ShapeID="_x0000_i1025" DrawAspect="Content" ObjectID="_1585036674" r:id="rId13"/>
              </w:object>
            </w:r>
          </w:p>
          <w:p w:rsidR="0028356D" w:rsidRDefault="0028356D" w:rsidP="006F796B">
            <w:pPr>
              <w:jc w:val="center"/>
              <w:rPr>
                <w:rStyle w:val="Accentuationintense"/>
                <w:b w:val="0"/>
                <w:i w:val="0"/>
                <w:color w:val="000000" w:themeColor="text1"/>
              </w:rPr>
            </w:pPr>
          </w:p>
        </w:tc>
      </w:tr>
    </w:tbl>
    <w:p w:rsidR="0028356D" w:rsidRDefault="0028356D">
      <w:r>
        <w:br w:type="page"/>
      </w:r>
    </w:p>
    <w:tbl>
      <w:tblPr>
        <w:tblStyle w:val="Grilledutableau"/>
        <w:tblW w:w="0" w:type="auto"/>
        <w:tblLook w:val="04A0" w:firstRow="1" w:lastRow="0" w:firstColumn="1" w:lastColumn="0" w:noHBand="0" w:noVBand="1"/>
      </w:tblPr>
      <w:tblGrid>
        <w:gridCol w:w="6429"/>
        <w:gridCol w:w="4027"/>
      </w:tblGrid>
      <w:tr w:rsidR="007F57C6" w:rsidRPr="00B46142" w:rsidTr="00156025">
        <w:tc>
          <w:tcPr>
            <w:tcW w:w="6429" w:type="dxa"/>
          </w:tcPr>
          <w:p w:rsidR="00B46142" w:rsidRDefault="009C4B60" w:rsidP="000309CC">
            <w:pPr>
              <w:pStyle w:val="Paragraphedeliste"/>
              <w:numPr>
                <w:ilvl w:val="0"/>
                <w:numId w:val="13"/>
              </w:numPr>
              <w:spacing w:after="120"/>
              <w:ind w:left="426" w:hanging="357"/>
              <w:contextualSpacing w:val="0"/>
              <w:jc w:val="both"/>
              <w:rPr>
                <w:rStyle w:val="Accentuationintense"/>
                <w:i w:val="0"/>
                <w:u w:val="single"/>
              </w:rPr>
            </w:pPr>
            <w:r>
              <w:rPr>
                <w:rStyle w:val="Accentuationintense"/>
                <w:i w:val="0"/>
                <w:u w:val="single"/>
              </w:rPr>
              <w:lastRenderedPageBreak/>
              <w:t>Quatrième étape : Comment être sûr des résultats fournis par l’appareil ?</w:t>
            </w:r>
          </w:p>
          <w:p w:rsidR="009C4B60" w:rsidRPr="009C4B60" w:rsidRDefault="009C4B60" w:rsidP="000309CC">
            <w:pPr>
              <w:pStyle w:val="Paragraphedeliste"/>
              <w:numPr>
                <w:ilvl w:val="1"/>
                <w:numId w:val="13"/>
              </w:numPr>
              <w:spacing w:after="120"/>
              <w:ind w:left="873" w:hanging="357"/>
              <w:contextualSpacing w:val="0"/>
              <w:jc w:val="both"/>
              <w:rPr>
                <w:rStyle w:val="Accentuationintense"/>
                <w:b w:val="0"/>
                <w:i w:val="0"/>
              </w:rPr>
            </w:pPr>
            <w:r w:rsidRPr="009C4B60">
              <w:rPr>
                <w:rStyle w:val="Accentuationintense"/>
                <w:b w:val="0"/>
                <w:i w:val="0"/>
                <w:color w:val="000000" w:themeColor="text1"/>
              </w:rPr>
              <w:t>Si la question n’est pas apparue à l’étape précédente, réflexion avec les élèves : « Comment peut-on avoir accès aux battements du cœur juste en posant son doigt sur une caméra ??? »</w:t>
            </w:r>
            <w:r>
              <w:rPr>
                <w:rStyle w:val="Accentuationintense"/>
                <w:b w:val="0"/>
                <w:i w:val="0"/>
                <w:color w:val="000000" w:themeColor="text1"/>
              </w:rPr>
              <w:t xml:space="preserve"> pour arriver à un nouveau problème : « la valeur donnée par l’application est-elle </w:t>
            </w:r>
            <w:r w:rsidR="0028356D">
              <w:rPr>
                <w:rStyle w:val="Accentuationintense"/>
                <w:b w:val="0"/>
                <w:i w:val="0"/>
                <w:color w:val="000000" w:themeColor="text1"/>
              </w:rPr>
              <w:t>fiable</w:t>
            </w:r>
            <w:r>
              <w:rPr>
                <w:rStyle w:val="Accentuationintense"/>
                <w:b w:val="0"/>
                <w:i w:val="0"/>
                <w:color w:val="000000" w:themeColor="text1"/>
              </w:rPr>
              <w:t> ? »</w:t>
            </w:r>
          </w:p>
          <w:p w:rsidR="009C4B60" w:rsidRPr="000309CC" w:rsidRDefault="000309CC" w:rsidP="000309CC">
            <w:pPr>
              <w:pStyle w:val="Paragraphedeliste"/>
              <w:numPr>
                <w:ilvl w:val="1"/>
                <w:numId w:val="13"/>
              </w:numPr>
              <w:spacing w:after="120"/>
              <w:ind w:left="873" w:hanging="357"/>
              <w:contextualSpacing w:val="0"/>
              <w:jc w:val="both"/>
              <w:rPr>
                <w:rStyle w:val="Accentuationintense"/>
                <w:b w:val="0"/>
                <w:i w:val="0"/>
              </w:rPr>
            </w:pPr>
            <w:r w:rsidRPr="000309CC">
              <w:rPr>
                <w:rStyle w:val="Accentuationintense"/>
                <w:b w:val="0"/>
                <w:i w:val="0"/>
                <w:color w:val="000000" w:themeColor="text1"/>
              </w:rPr>
              <w:t>Détermination et réalisation d’un protocole permettant de vérifier la valeur donnée par l’application</w:t>
            </w:r>
          </w:p>
          <w:p w:rsidR="000309CC" w:rsidRPr="009C4B60" w:rsidRDefault="000309CC" w:rsidP="000309CC">
            <w:pPr>
              <w:pStyle w:val="Paragraphedeliste"/>
              <w:numPr>
                <w:ilvl w:val="1"/>
                <w:numId w:val="13"/>
              </w:numPr>
              <w:spacing w:after="120"/>
              <w:ind w:left="873" w:hanging="357"/>
              <w:contextualSpacing w:val="0"/>
              <w:jc w:val="both"/>
              <w:rPr>
                <w:rStyle w:val="Accentuationintense"/>
                <w:b w:val="0"/>
                <w:i w:val="0"/>
              </w:rPr>
            </w:pPr>
            <w:r>
              <w:rPr>
                <w:rStyle w:val="Accentuationintense"/>
                <w:b w:val="0"/>
                <w:i w:val="0"/>
                <w:color w:val="000000" w:themeColor="text1"/>
              </w:rPr>
              <w:t>Réponse à la question</w:t>
            </w:r>
          </w:p>
        </w:tc>
        <w:tc>
          <w:tcPr>
            <w:tcW w:w="4027" w:type="dxa"/>
          </w:tcPr>
          <w:p w:rsidR="000309CC" w:rsidRDefault="00B90A8F" w:rsidP="00FB1EEA">
            <w:pPr>
              <w:jc w:val="both"/>
              <w:rPr>
                <w:noProof/>
                <w:color w:val="000000" w:themeColor="text1"/>
              </w:rPr>
            </w:pPr>
            <w:r>
              <w:rPr>
                <w:rStyle w:val="Accentuationintense"/>
                <w:b w:val="0"/>
                <w:i w:val="0"/>
                <w:color w:val="000000" w:themeColor="text1"/>
              </w:rPr>
              <w:t>A cette étape, on peut choisir n’importe quelle application gratuite permettant de mesurer les pulsations cardiaques</w:t>
            </w:r>
          </w:p>
          <w:p w:rsidR="000309CC" w:rsidRDefault="000309CC" w:rsidP="00FB1EEA">
            <w:pPr>
              <w:jc w:val="both"/>
              <w:rPr>
                <w:noProof/>
                <w:color w:val="000000" w:themeColor="text1"/>
              </w:rPr>
            </w:pPr>
          </w:p>
          <w:p w:rsidR="00B90A8F" w:rsidRDefault="00B90A8F" w:rsidP="00FB1EEA">
            <w:pPr>
              <w:jc w:val="both"/>
              <w:rPr>
                <w:noProof/>
                <w:color w:val="000000" w:themeColor="text1"/>
              </w:rPr>
            </w:pPr>
          </w:p>
          <w:p w:rsidR="000309CC" w:rsidRDefault="000309CC" w:rsidP="00FB1EEA">
            <w:pPr>
              <w:jc w:val="both"/>
              <w:rPr>
                <w:noProof/>
                <w:color w:val="000000" w:themeColor="text1"/>
              </w:rPr>
            </w:pPr>
          </w:p>
          <w:p w:rsidR="000309CC" w:rsidRDefault="000309CC" w:rsidP="00FB1EEA">
            <w:pPr>
              <w:jc w:val="both"/>
              <w:rPr>
                <w:noProof/>
                <w:color w:val="000000" w:themeColor="text1"/>
              </w:rPr>
            </w:pPr>
          </w:p>
          <w:p w:rsidR="000309CC" w:rsidRDefault="000309CC" w:rsidP="00FB1EEA">
            <w:pPr>
              <w:jc w:val="both"/>
              <w:rPr>
                <w:noProof/>
                <w:color w:val="000000" w:themeColor="text1"/>
              </w:rPr>
            </w:pPr>
          </w:p>
          <w:p w:rsidR="00820047" w:rsidRDefault="00820047" w:rsidP="00FB1EEA">
            <w:pPr>
              <w:jc w:val="both"/>
              <w:rPr>
                <w:noProof/>
                <w:color w:val="000000" w:themeColor="text1"/>
              </w:rPr>
            </w:pPr>
          </w:p>
          <w:p w:rsidR="000309CC" w:rsidRPr="00B46142" w:rsidRDefault="000309CC" w:rsidP="00FB1EEA">
            <w:pPr>
              <w:jc w:val="both"/>
              <w:rPr>
                <w:noProof/>
                <w:color w:val="000000" w:themeColor="text1"/>
              </w:rPr>
            </w:pPr>
            <w:r>
              <w:rPr>
                <w:noProof/>
                <w:color w:val="000000" w:themeColor="text1"/>
              </w:rPr>
              <w:t>Détermination en comptant et chronométrant</w:t>
            </w:r>
            <w:r w:rsidR="00FC12D8">
              <w:rPr>
                <w:noProof/>
                <w:color w:val="000000" w:themeColor="text1"/>
              </w:rPr>
              <w:t xml:space="preserve">, utilisation d’une console ExAO </w:t>
            </w:r>
            <w:r w:rsidR="0028356D">
              <w:rPr>
                <w:noProof/>
                <w:color w:val="000000" w:themeColor="text1"/>
              </w:rPr>
              <w:t>muni</w:t>
            </w:r>
            <w:r w:rsidR="0036016F">
              <w:rPr>
                <w:noProof/>
                <w:color w:val="000000" w:themeColor="text1"/>
              </w:rPr>
              <w:t>e</w:t>
            </w:r>
            <w:bookmarkStart w:id="0" w:name="_GoBack"/>
            <w:bookmarkEnd w:id="0"/>
            <w:r w:rsidR="0028356D">
              <w:rPr>
                <w:noProof/>
                <w:color w:val="000000" w:themeColor="text1"/>
              </w:rPr>
              <w:t xml:space="preserve"> d’un capteur</w:t>
            </w:r>
            <w:r w:rsidR="0036016F">
              <w:rPr>
                <w:noProof/>
                <w:color w:val="000000" w:themeColor="text1"/>
              </w:rPr>
              <w:t xml:space="preserve"> permettant de réaliser un ECG</w:t>
            </w:r>
            <w:r w:rsidR="00FC12D8">
              <w:rPr>
                <w:noProof/>
                <w:color w:val="000000" w:themeColor="text1"/>
              </w:rPr>
              <w:t>.</w:t>
            </w:r>
          </w:p>
        </w:tc>
      </w:tr>
      <w:tr w:rsidR="007F57C6" w:rsidRPr="00B46142" w:rsidTr="00156025">
        <w:tc>
          <w:tcPr>
            <w:tcW w:w="6429" w:type="dxa"/>
          </w:tcPr>
          <w:p w:rsidR="000309CC" w:rsidRDefault="000309CC" w:rsidP="002161B2">
            <w:pPr>
              <w:ind w:left="447"/>
              <w:jc w:val="both"/>
              <w:rPr>
                <w:rStyle w:val="Accentuationintense"/>
                <w:i w:val="0"/>
                <w:u w:val="single"/>
              </w:rPr>
            </w:pPr>
            <w:proofErr w:type="gramStart"/>
            <w:r w:rsidRPr="000309CC">
              <w:rPr>
                <w:rStyle w:val="Accentuationintense"/>
                <w:i w:val="0"/>
                <w:u w:val="single"/>
              </w:rPr>
              <w:t>Quatrième étape bis</w:t>
            </w:r>
            <w:proofErr w:type="gramEnd"/>
            <w:r w:rsidRPr="000309CC">
              <w:rPr>
                <w:rStyle w:val="Accentuationintense"/>
                <w:i w:val="0"/>
                <w:u w:val="single"/>
              </w:rPr>
              <w:t> : Comment être sûr des résultats fournis par l’appareil ?</w:t>
            </w:r>
          </w:p>
          <w:p w:rsidR="002161B2" w:rsidRDefault="002161B2" w:rsidP="000309CC">
            <w:pPr>
              <w:ind w:left="447"/>
              <w:rPr>
                <w:rStyle w:val="Accentuationintense"/>
                <w:i w:val="0"/>
                <w:u w:val="single"/>
              </w:rPr>
            </w:pPr>
          </w:p>
          <w:p w:rsidR="005F0919" w:rsidRPr="00F11411" w:rsidRDefault="007F57C6" w:rsidP="00F11411">
            <w:pPr>
              <w:ind w:left="447"/>
              <w:jc w:val="center"/>
              <w:rPr>
                <w:rStyle w:val="Accentuationintense"/>
                <w:i w:val="0"/>
                <w:u w:val="single"/>
              </w:rPr>
            </w:pPr>
            <w:r>
              <w:rPr>
                <w:rStyle w:val="Accentuationintense"/>
                <w:i w:val="0"/>
                <w:noProof/>
                <w:u w:val="single"/>
              </w:rPr>
              <w:drawing>
                <wp:inline distT="0" distB="0" distL="0" distR="0">
                  <wp:extent cx="2867025" cy="151418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2352" cy="1522281"/>
                          </a:xfrm>
                          <a:prstGeom prst="rect">
                            <a:avLst/>
                          </a:prstGeom>
                          <a:noFill/>
                          <a:ln>
                            <a:noFill/>
                          </a:ln>
                        </pic:spPr>
                      </pic:pic>
                    </a:graphicData>
                  </a:graphic>
                </wp:inline>
              </w:drawing>
            </w:r>
          </w:p>
          <w:p w:rsidR="005F0919" w:rsidRDefault="005F0919" w:rsidP="005F0919">
            <w:pPr>
              <w:pStyle w:val="Paragraphedeliste"/>
              <w:ind w:left="426"/>
              <w:rPr>
                <w:rStyle w:val="Accentuationintense"/>
                <w:b w:val="0"/>
                <w:i w:val="0"/>
                <w:color w:val="000000" w:themeColor="text1"/>
              </w:rPr>
            </w:pPr>
          </w:p>
          <w:p w:rsidR="005F0919" w:rsidRDefault="005F0919" w:rsidP="00F11411">
            <w:pPr>
              <w:pStyle w:val="Paragraphedeliste"/>
              <w:numPr>
                <w:ilvl w:val="0"/>
                <w:numId w:val="16"/>
              </w:numPr>
              <w:spacing w:after="120"/>
              <w:ind w:left="873" w:hanging="357"/>
              <w:contextualSpacing w:val="0"/>
              <w:jc w:val="both"/>
              <w:rPr>
                <w:rStyle w:val="Accentuationintense"/>
                <w:b w:val="0"/>
                <w:i w:val="0"/>
                <w:color w:val="000000" w:themeColor="text1"/>
              </w:rPr>
            </w:pPr>
            <w:r w:rsidRPr="005F0919">
              <w:rPr>
                <w:rStyle w:val="Accentuationintense"/>
                <w:b w:val="0"/>
                <w:i w:val="0"/>
                <w:color w:val="000000" w:themeColor="text1"/>
              </w:rPr>
              <w:t xml:space="preserve">On ajoute à la réflexion </w:t>
            </w:r>
            <w:r w:rsidR="002161B2">
              <w:rPr>
                <w:rStyle w:val="Accentuationintense"/>
                <w:b w:val="0"/>
                <w:i w:val="0"/>
                <w:color w:val="000000" w:themeColor="text1"/>
              </w:rPr>
              <w:t xml:space="preserve">des élèves </w:t>
            </w:r>
            <w:r w:rsidRPr="005F0919">
              <w:rPr>
                <w:rStyle w:val="Accentuationintense"/>
                <w:b w:val="0"/>
                <w:i w:val="0"/>
                <w:color w:val="000000" w:themeColor="text1"/>
              </w:rPr>
              <w:t>la validité de la représentation graphique de l’ECG donnée en même temps que la valeur : « comment peut-on vérifier que l’ECG correspond bien aux pulsations mesurées ? »</w:t>
            </w:r>
          </w:p>
          <w:p w:rsidR="005F0919" w:rsidRDefault="005F0919" w:rsidP="00F11411">
            <w:pPr>
              <w:pStyle w:val="Paragraphedeliste"/>
              <w:numPr>
                <w:ilvl w:val="0"/>
                <w:numId w:val="16"/>
              </w:numPr>
              <w:spacing w:after="120"/>
              <w:ind w:left="873" w:hanging="357"/>
              <w:contextualSpacing w:val="0"/>
              <w:jc w:val="both"/>
              <w:rPr>
                <w:rStyle w:val="Accentuationintense"/>
                <w:b w:val="0"/>
                <w:i w:val="0"/>
                <w:color w:val="000000" w:themeColor="text1"/>
              </w:rPr>
            </w:pPr>
            <w:r>
              <w:rPr>
                <w:rStyle w:val="Accentuationintense"/>
                <w:b w:val="0"/>
                <w:i w:val="0"/>
                <w:color w:val="000000" w:themeColor="text1"/>
              </w:rPr>
              <w:t xml:space="preserve">Détermination </w:t>
            </w:r>
            <w:r w:rsidR="002161B2">
              <w:rPr>
                <w:rStyle w:val="Accentuationintense"/>
                <w:b w:val="0"/>
                <w:i w:val="0"/>
                <w:color w:val="000000" w:themeColor="text1"/>
              </w:rPr>
              <w:t>d’un protocole puis</w:t>
            </w:r>
            <w:r>
              <w:rPr>
                <w:rStyle w:val="Accentuationintense"/>
                <w:b w:val="0"/>
                <w:i w:val="0"/>
                <w:color w:val="000000" w:themeColor="text1"/>
              </w:rPr>
              <w:t xml:space="preserve"> réalisation d</w:t>
            </w:r>
            <w:r w:rsidR="002161B2">
              <w:rPr>
                <w:rStyle w:val="Accentuationintense"/>
                <w:b w:val="0"/>
                <w:i w:val="0"/>
                <w:color w:val="000000" w:themeColor="text1"/>
              </w:rPr>
              <w:t>e celui-ci</w:t>
            </w:r>
            <w:r>
              <w:rPr>
                <w:rStyle w:val="Accentuationintense"/>
                <w:b w:val="0"/>
                <w:i w:val="0"/>
                <w:color w:val="000000" w:themeColor="text1"/>
              </w:rPr>
              <w:t xml:space="preserve"> </w:t>
            </w:r>
            <w:r w:rsidR="002161B2">
              <w:rPr>
                <w:rStyle w:val="Accentuationintense"/>
                <w:b w:val="0"/>
                <w:i w:val="0"/>
                <w:color w:val="000000" w:themeColor="text1"/>
              </w:rPr>
              <w:t>afin</w:t>
            </w:r>
            <w:r w:rsidRPr="0028356D">
              <w:rPr>
                <w:rStyle w:val="Accentuationintense"/>
                <w:b w:val="0"/>
                <w:i w:val="0"/>
                <w:color w:val="000000" w:themeColor="text1"/>
              </w:rPr>
              <w:t xml:space="preserve"> </w:t>
            </w:r>
            <w:r w:rsidR="0028356D" w:rsidRPr="0028356D">
              <w:rPr>
                <w:rStyle w:val="Accentuationintense"/>
                <w:b w:val="0"/>
                <w:i w:val="0"/>
                <w:color w:val="000000" w:themeColor="text1"/>
              </w:rPr>
              <w:t xml:space="preserve">de </w:t>
            </w:r>
            <w:r>
              <w:rPr>
                <w:rStyle w:val="Accentuationintense"/>
                <w:b w:val="0"/>
                <w:i w:val="0"/>
                <w:color w:val="000000" w:themeColor="text1"/>
              </w:rPr>
              <w:t>déterminer la valeur du rythme cardiaque correspondant à l’ECG représenté</w:t>
            </w:r>
          </w:p>
          <w:p w:rsidR="002161B2" w:rsidRPr="00F11411" w:rsidRDefault="002161B2" w:rsidP="00F11411">
            <w:pPr>
              <w:pStyle w:val="Paragraphedeliste"/>
              <w:numPr>
                <w:ilvl w:val="0"/>
                <w:numId w:val="16"/>
              </w:numPr>
              <w:spacing w:after="120"/>
              <w:ind w:left="873" w:hanging="357"/>
              <w:contextualSpacing w:val="0"/>
              <w:jc w:val="both"/>
              <w:rPr>
                <w:rStyle w:val="Accentuationintense"/>
                <w:b w:val="0"/>
                <w:i w:val="0"/>
                <w:color w:val="000000" w:themeColor="text1"/>
              </w:rPr>
            </w:pPr>
            <w:r w:rsidRPr="00F11411">
              <w:rPr>
                <w:rStyle w:val="Accentuationintense"/>
                <w:b w:val="0"/>
                <w:i w:val="0"/>
                <w:color w:val="000000" w:themeColor="text1"/>
              </w:rPr>
              <w:t>Conclusion en répondant à la question mais aussi sur les étapes importantes de la détermination :</w:t>
            </w:r>
          </w:p>
          <w:p w:rsidR="00F11411" w:rsidRDefault="00B90A8F" w:rsidP="00F11411">
            <w:pPr>
              <w:pStyle w:val="Paragraphedeliste"/>
              <w:numPr>
                <w:ilvl w:val="1"/>
                <w:numId w:val="16"/>
              </w:numPr>
              <w:spacing w:after="120"/>
              <w:ind w:left="1298" w:hanging="357"/>
              <w:jc w:val="both"/>
              <w:rPr>
                <w:rStyle w:val="Accentuationintense"/>
                <w:b w:val="0"/>
                <w:i w:val="0"/>
                <w:color w:val="000000" w:themeColor="text1"/>
              </w:rPr>
            </w:pPr>
            <w:r>
              <w:rPr>
                <w:rStyle w:val="Accentuationintense"/>
                <w:b w:val="0"/>
                <w:i w:val="0"/>
                <w:color w:val="000000" w:themeColor="text1"/>
              </w:rPr>
              <w:t>Mesure de plusieurs périodes pour plus de précision</w:t>
            </w:r>
          </w:p>
          <w:p w:rsidR="002161B2" w:rsidRDefault="00F11411" w:rsidP="00F11411">
            <w:pPr>
              <w:pStyle w:val="Paragraphedeliste"/>
              <w:numPr>
                <w:ilvl w:val="1"/>
                <w:numId w:val="16"/>
              </w:numPr>
              <w:spacing w:after="120"/>
              <w:ind w:left="1298" w:hanging="357"/>
              <w:jc w:val="both"/>
              <w:rPr>
                <w:rStyle w:val="Accentuationintense"/>
                <w:b w:val="0"/>
                <w:i w:val="0"/>
                <w:color w:val="000000" w:themeColor="text1"/>
              </w:rPr>
            </w:pPr>
            <w:r>
              <w:rPr>
                <w:rStyle w:val="Accentuationintense"/>
                <w:b w:val="0"/>
                <w:i w:val="0"/>
                <w:color w:val="000000" w:themeColor="text1"/>
              </w:rPr>
              <w:t xml:space="preserve">Mesures </w:t>
            </w:r>
            <w:r w:rsidR="00B90A8F">
              <w:rPr>
                <w:rStyle w:val="Accentuationintense"/>
                <w:b w:val="0"/>
                <w:i w:val="0"/>
                <w:color w:val="000000" w:themeColor="text1"/>
              </w:rPr>
              <w:t>à l’endroit où le signal est le plus régulier possible (</w:t>
            </w:r>
            <w:r>
              <w:rPr>
                <w:rStyle w:val="Accentuationintense"/>
                <w:b w:val="0"/>
                <w:i w:val="0"/>
                <w:color w:val="000000" w:themeColor="text1"/>
              </w:rPr>
              <w:t>rappel sur les conditions de périodicité de l’étape 3)</w:t>
            </w:r>
          </w:p>
          <w:p w:rsidR="00F11411" w:rsidRDefault="00F11411" w:rsidP="00F11411">
            <w:pPr>
              <w:pStyle w:val="Paragraphedeliste"/>
              <w:numPr>
                <w:ilvl w:val="1"/>
                <w:numId w:val="16"/>
              </w:numPr>
              <w:spacing w:after="120"/>
              <w:ind w:left="1298" w:hanging="357"/>
              <w:jc w:val="both"/>
              <w:rPr>
                <w:rStyle w:val="Accentuationintense"/>
                <w:b w:val="0"/>
                <w:i w:val="0"/>
                <w:color w:val="000000" w:themeColor="text1"/>
              </w:rPr>
            </w:pPr>
            <w:r>
              <w:rPr>
                <w:rStyle w:val="Accentuationintense"/>
                <w:b w:val="0"/>
                <w:i w:val="0"/>
                <w:color w:val="000000" w:themeColor="text1"/>
              </w:rPr>
              <w:t>La notion d’échelle</w:t>
            </w:r>
          </w:p>
          <w:p w:rsidR="00F11411" w:rsidRDefault="00F11411" w:rsidP="00F11411">
            <w:pPr>
              <w:pStyle w:val="Paragraphedeliste"/>
              <w:numPr>
                <w:ilvl w:val="1"/>
                <w:numId w:val="16"/>
              </w:numPr>
              <w:spacing w:after="120"/>
              <w:ind w:left="1298" w:hanging="357"/>
              <w:jc w:val="both"/>
              <w:rPr>
                <w:rStyle w:val="Accentuationintense"/>
                <w:b w:val="0"/>
                <w:i w:val="0"/>
                <w:color w:val="000000" w:themeColor="text1"/>
              </w:rPr>
            </w:pPr>
            <w:r>
              <w:rPr>
                <w:rStyle w:val="Accentuationintense"/>
                <w:b w:val="0"/>
                <w:i w:val="0"/>
                <w:color w:val="000000" w:themeColor="text1"/>
              </w:rPr>
              <w:t>…</w:t>
            </w:r>
          </w:p>
          <w:p w:rsidR="005F0919" w:rsidRPr="005F0919" w:rsidRDefault="005F0919" w:rsidP="005F0919">
            <w:pPr>
              <w:pStyle w:val="Paragraphedeliste"/>
              <w:ind w:left="873"/>
              <w:rPr>
                <w:rStyle w:val="Accentuationintense"/>
                <w:b w:val="0"/>
                <w:i w:val="0"/>
                <w:color w:val="000000" w:themeColor="text1"/>
              </w:rPr>
            </w:pPr>
          </w:p>
        </w:tc>
        <w:tc>
          <w:tcPr>
            <w:tcW w:w="4027" w:type="dxa"/>
          </w:tcPr>
          <w:p w:rsidR="00820047" w:rsidRDefault="00820047" w:rsidP="00FB1EEA">
            <w:pPr>
              <w:jc w:val="both"/>
              <w:rPr>
                <w:rStyle w:val="Accentuationintense"/>
                <w:b w:val="0"/>
                <w:i w:val="0"/>
                <w:color w:val="000000" w:themeColor="text1"/>
              </w:rPr>
            </w:pPr>
          </w:p>
          <w:p w:rsidR="00B46142" w:rsidRDefault="00FE18F7" w:rsidP="00FB1EEA">
            <w:pPr>
              <w:jc w:val="both"/>
              <w:rPr>
                <w:rStyle w:val="Accentuationintense"/>
                <w:b w:val="0"/>
                <w:i w:val="0"/>
                <w:color w:val="000000" w:themeColor="text1"/>
              </w:rPr>
            </w:pPr>
            <w:r w:rsidRPr="00B46142">
              <w:rPr>
                <w:noProof/>
                <w:color w:val="000000" w:themeColor="text1"/>
              </w:rPr>
              <w:drawing>
                <wp:anchor distT="0" distB="0" distL="114300" distR="114300" simplePos="0" relativeHeight="251662336" behindDoc="0" locked="0" layoutInCell="1" allowOverlap="1" wp14:anchorId="51E88E51" wp14:editId="61A88FAB">
                  <wp:simplePos x="0" y="0"/>
                  <wp:positionH relativeFrom="column">
                    <wp:posOffset>2027555</wp:posOffset>
                  </wp:positionH>
                  <wp:positionV relativeFrom="paragraph">
                    <wp:posOffset>60325</wp:posOffset>
                  </wp:positionV>
                  <wp:extent cx="427990" cy="417195"/>
                  <wp:effectExtent l="0" t="0" r="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990" cy="417195"/>
                          </a:xfrm>
                          <a:prstGeom prst="rect">
                            <a:avLst/>
                          </a:prstGeom>
                        </pic:spPr>
                      </pic:pic>
                    </a:graphicData>
                  </a:graphic>
                  <wp14:sizeRelH relativeFrom="page">
                    <wp14:pctWidth>0</wp14:pctWidth>
                  </wp14:sizeRelH>
                  <wp14:sizeRelV relativeFrom="page">
                    <wp14:pctHeight>0</wp14:pctHeight>
                  </wp14:sizeRelV>
                </wp:anchor>
              </w:drawing>
            </w:r>
            <w:r>
              <w:rPr>
                <w:rStyle w:val="Accentuationintense"/>
                <w:b w:val="0"/>
                <w:i w:val="0"/>
                <w:color w:val="000000" w:themeColor="text1"/>
              </w:rPr>
              <w:t>Uniquement si on utilise l</w:t>
            </w:r>
            <w:r w:rsidR="00B46142" w:rsidRPr="00B46142">
              <w:rPr>
                <w:rStyle w:val="Accentuationintense"/>
                <w:b w:val="0"/>
                <w:i w:val="0"/>
                <w:color w:val="000000" w:themeColor="text1"/>
              </w:rPr>
              <w:t>’application « cardiographe »</w:t>
            </w:r>
            <w:r>
              <w:rPr>
                <w:rStyle w:val="Accentuationintense"/>
                <w:b w:val="0"/>
                <w:i w:val="0"/>
                <w:color w:val="000000" w:themeColor="text1"/>
              </w:rPr>
              <w:t xml:space="preserve">, </w:t>
            </w:r>
            <w:r w:rsidR="00B46142" w:rsidRPr="00B46142">
              <w:rPr>
                <w:rStyle w:val="Accentuationintense"/>
                <w:b w:val="0"/>
                <w:i w:val="0"/>
                <w:color w:val="000000" w:themeColor="text1"/>
              </w:rPr>
              <w:t xml:space="preserve">gratuite sur </w:t>
            </w:r>
            <w:proofErr w:type="spellStart"/>
            <w:r w:rsidR="00B46142" w:rsidRPr="00B46142">
              <w:rPr>
                <w:rStyle w:val="Accentuationintense"/>
                <w:b w:val="0"/>
                <w:i w:val="0"/>
                <w:color w:val="000000" w:themeColor="text1"/>
              </w:rPr>
              <w:t>Androïd</w:t>
            </w:r>
            <w:proofErr w:type="spellEnd"/>
            <w:r w:rsidR="00B46142" w:rsidRPr="00B46142">
              <w:rPr>
                <w:rStyle w:val="Accentuationintense"/>
                <w:b w:val="0"/>
                <w:i w:val="0"/>
                <w:color w:val="000000" w:themeColor="text1"/>
              </w:rPr>
              <w:t xml:space="preserve"> mais payante sur </w:t>
            </w:r>
            <w:r w:rsidR="006F796B">
              <w:rPr>
                <w:rStyle w:val="Accentuationintense"/>
                <w:b w:val="0"/>
                <w:i w:val="0"/>
                <w:color w:val="000000" w:themeColor="text1"/>
              </w:rPr>
              <w:t>iOS</w:t>
            </w:r>
            <w:r w:rsidR="00B46142" w:rsidRPr="00B46142">
              <w:rPr>
                <w:rStyle w:val="Accentuationintense"/>
                <w:b w:val="0"/>
                <w:i w:val="0"/>
                <w:color w:val="000000" w:themeColor="text1"/>
              </w:rPr>
              <w:t>. Elle a été choisie car elle affiche un pseudo ECG, contrairement aux autres applications.</w:t>
            </w:r>
          </w:p>
          <w:p w:rsidR="005F0919" w:rsidRDefault="005F0919" w:rsidP="00FB1EEA">
            <w:pPr>
              <w:jc w:val="both"/>
              <w:rPr>
                <w:noProof/>
              </w:rPr>
            </w:pPr>
          </w:p>
          <w:p w:rsidR="005F0919" w:rsidRDefault="005F0919" w:rsidP="00FB1EEA">
            <w:pPr>
              <w:jc w:val="both"/>
              <w:rPr>
                <w:noProof/>
              </w:rPr>
            </w:pPr>
          </w:p>
          <w:p w:rsidR="005F0919" w:rsidRDefault="005F0919" w:rsidP="00FB1EEA">
            <w:pPr>
              <w:jc w:val="both"/>
              <w:rPr>
                <w:noProof/>
              </w:rPr>
            </w:pPr>
          </w:p>
          <w:p w:rsidR="005F0919" w:rsidRDefault="005F0919" w:rsidP="00FB1EEA">
            <w:pPr>
              <w:jc w:val="both"/>
              <w:rPr>
                <w:noProof/>
                <w:color w:val="000000" w:themeColor="text1"/>
              </w:rPr>
            </w:pPr>
          </w:p>
          <w:p w:rsidR="002161B2" w:rsidRDefault="002161B2" w:rsidP="00FB1EEA">
            <w:pPr>
              <w:jc w:val="both"/>
              <w:rPr>
                <w:noProof/>
              </w:rPr>
            </w:pPr>
          </w:p>
          <w:p w:rsidR="002161B2" w:rsidRDefault="002161B2" w:rsidP="00FB1EEA">
            <w:pPr>
              <w:jc w:val="both"/>
              <w:rPr>
                <w:noProof/>
              </w:rPr>
            </w:pPr>
          </w:p>
          <w:p w:rsidR="002161B2" w:rsidRDefault="002161B2" w:rsidP="00FB1EEA">
            <w:pPr>
              <w:jc w:val="both"/>
              <w:rPr>
                <w:noProof/>
              </w:rPr>
            </w:pPr>
            <w:r>
              <w:rPr>
                <w:noProof/>
              </w:rPr>
              <w:t>On précise l’échelle temporelle, non indiquée sur l’application</w:t>
            </w:r>
          </w:p>
          <w:p w:rsidR="002161B2" w:rsidRDefault="002161B2" w:rsidP="00FB1EEA">
            <w:pPr>
              <w:jc w:val="both"/>
              <w:rPr>
                <w:noProof/>
              </w:rPr>
            </w:pPr>
          </w:p>
          <w:p w:rsidR="002161B2" w:rsidRDefault="002161B2" w:rsidP="00FB1EEA">
            <w:pPr>
              <w:jc w:val="both"/>
              <w:rPr>
                <w:noProof/>
              </w:rPr>
            </w:pPr>
          </w:p>
          <w:p w:rsidR="002161B2" w:rsidRDefault="002161B2" w:rsidP="00FB1EEA">
            <w:pPr>
              <w:jc w:val="both"/>
              <w:rPr>
                <w:noProof/>
              </w:rPr>
            </w:pPr>
          </w:p>
          <w:p w:rsidR="002161B2" w:rsidRDefault="002161B2" w:rsidP="00FB1EEA">
            <w:pPr>
              <w:jc w:val="both"/>
              <w:rPr>
                <w:noProof/>
              </w:rPr>
            </w:pPr>
            <w:r>
              <w:rPr>
                <w:noProof/>
              </w:rPr>
              <w:t>Plusieurs possibilités pour mesurer la période du signal </w:t>
            </w:r>
            <w:r w:rsidR="00B90A8F">
              <w:rPr>
                <w:noProof/>
              </w:rPr>
              <w:t>en réalisant une capture d’écran </w:t>
            </w:r>
            <w:r w:rsidR="00FB1EEA">
              <w:rPr>
                <w:noProof/>
              </w:rPr>
              <w:t xml:space="preserve">de l’application </w:t>
            </w:r>
            <w:r w:rsidR="00B90A8F">
              <w:rPr>
                <w:noProof/>
              </w:rPr>
              <w:t>:</w:t>
            </w:r>
          </w:p>
          <w:p w:rsidR="002161B2" w:rsidRDefault="00B90A8F" w:rsidP="00FB1EEA">
            <w:pPr>
              <w:pStyle w:val="Paragraphedeliste"/>
              <w:numPr>
                <w:ilvl w:val="0"/>
                <w:numId w:val="17"/>
              </w:numPr>
              <w:ind w:left="265" w:hanging="265"/>
              <w:jc w:val="both"/>
              <w:rPr>
                <w:noProof/>
                <w:color w:val="000000" w:themeColor="text1"/>
              </w:rPr>
            </w:pPr>
            <w:r>
              <w:rPr>
                <w:noProof/>
                <w:color w:val="000000" w:themeColor="text1"/>
              </w:rPr>
              <w:t>D</w:t>
            </w:r>
            <w:r w:rsidR="002161B2">
              <w:rPr>
                <w:noProof/>
                <w:color w:val="000000" w:themeColor="text1"/>
              </w:rPr>
              <w:t>éterminat</w:t>
            </w:r>
            <w:r>
              <w:rPr>
                <w:noProof/>
                <w:color w:val="000000" w:themeColor="text1"/>
              </w:rPr>
              <w:t xml:space="preserve">ion directement à l’aide d’un logiciel d’édition d’image (Skitch par exemple) mais </w:t>
            </w:r>
            <w:r w:rsidRPr="00B90A8F">
              <w:rPr>
                <w:b/>
                <w:noProof/>
                <w:color w:val="000000" w:themeColor="text1"/>
              </w:rPr>
              <w:t>méthode peu précise</w:t>
            </w:r>
          </w:p>
          <w:p w:rsidR="00B90A8F" w:rsidRPr="002161B2" w:rsidRDefault="00B90A8F" w:rsidP="00FB1EEA">
            <w:pPr>
              <w:pStyle w:val="Paragraphedeliste"/>
              <w:numPr>
                <w:ilvl w:val="0"/>
                <w:numId w:val="17"/>
              </w:numPr>
              <w:ind w:left="265" w:hanging="265"/>
              <w:jc w:val="both"/>
              <w:rPr>
                <w:noProof/>
                <w:color w:val="000000" w:themeColor="text1"/>
              </w:rPr>
            </w:pPr>
            <w:r>
              <w:rPr>
                <w:noProof/>
                <w:color w:val="000000" w:themeColor="text1"/>
              </w:rPr>
              <w:t xml:space="preserve">Détermination sur une feuille imprimée (à prévoir éventuellement d’avance) en mesurant à la règle réalisant une </w:t>
            </w:r>
            <w:r w:rsidR="00F11411">
              <w:rPr>
                <w:noProof/>
                <w:color w:val="000000" w:themeColor="text1"/>
              </w:rPr>
              <w:t>échelle</w:t>
            </w:r>
          </w:p>
        </w:tc>
      </w:tr>
    </w:tbl>
    <w:p w:rsidR="00F314E7" w:rsidRDefault="00F314E7"/>
    <w:p w:rsidR="008B65C0" w:rsidRPr="008B65C0" w:rsidRDefault="008B65C0">
      <w:pPr>
        <w:suppressAutoHyphens w:val="0"/>
        <w:spacing w:line="240" w:lineRule="auto"/>
      </w:pPr>
    </w:p>
    <w:p w:rsidR="00156025" w:rsidRDefault="00156025">
      <w:pPr>
        <w:rPr>
          <w:b/>
          <w:u w:val="single"/>
        </w:rPr>
      </w:pPr>
    </w:p>
    <w:p w:rsidR="00CB198B" w:rsidRPr="00CB198B" w:rsidRDefault="00CB198B">
      <w:pPr>
        <w:suppressAutoHyphens w:val="0"/>
        <w:spacing w:line="240" w:lineRule="auto"/>
        <w:rPr>
          <w:b/>
        </w:rPr>
      </w:pPr>
      <w:r w:rsidRPr="00CB198B">
        <w:rPr>
          <w:b/>
        </w:rPr>
        <w:br w:type="page"/>
      </w:r>
    </w:p>
    <w:p w:rsidR="00005608" w:rsidRPr="00FB1EEA" w:rsidRDefault="00005608">
      <w:pPr>
        <w:rPr>
          <w:b/>
          <w:u w:val="single"/>
        </w:rPr>
      </w:pPr>
      <w:r w:rsidRPr="00FB1EEA">
        <w:rPr>
          <w:b/>
          <w:u w:val="single"/>
        </w:rPr>
        <w:lastRenderedPageBreak/>
        <w:t>Commentaires :</w:t>
      </w:r>
    </w:p>
    <w:p w:rsidR="00820047" w:rsidRDefault="00820047">
      <w:pPr>
        <w:rPr>
          <w:b/>
          <w:i/>
          <w:u w:val="single"/>
        </w:rPr>
      </w:pPr>
    </w:p>
    <w:p w:rsidR="00820047" w:rsidRPr="00FB1EEA" w:rsidRDefault="00FB1EEA" w:rsidP="00FB1EEA">
      <w:pPr>
        <w:pStyle w:val="Paragraphedeliste"/>
        <w:numPr>
          <w:ilvl w:val="0"/>
          <w:numId w:val="20"/>
        </w:numPr>
        <w:ind w:left="426"/>
        <w:rPr>
          <w:b/>
          <w:i/>
        </w:rPr>
      </w:pPr>
      <w:r>
        <w:t>Ce scénario est proposé sans préciser si les étapes s’effectuaient en classe entière ou en effectif réduit. En effet, l’usage d’une classe mobile ou des smartphones des élèves permet d’enlever cette contrainte d’organisation. Néanmoins, il est possible d’adapter ce scénario en plaçant certaines étapes à effectuer à la maison.</w:t>
      </w:r>
    </w:p>
    <w:p w:rsidR="00FB1EEA" w:rsidRPr="00FB1EEA" w:rsidRDefault="00FB1EEA" w:rsidP="00FB1EEA">
      <w:pPr>
        <w:pStyle w:val="Paragraphedeliste"/>
        <w:numPr>
          <w:ilvl w:val="0"/>
          <w:numId w:val="20"/>
        </w:numPr>
        <w:ind w:left="426"/>
      </w:pPr>
      <w:r w:rsidRPr="00FB1EEA">
        <w:t>En fonction</w:t>
      </w:r>
      <w:r>
        <w:t xml:space="preserve"> du matériel disponible dans l’établissement, il est possible d’effectuer une acquisition ExAO</w:t>
      </w:r>
      <w:r w:rsidR="00E552C7">
        <w:t xml:space="preserve"> afin d’avoir l’ECG réel. On détermine ensuite à partir de celui-ci le rythme cardiaque, que l’on compare à celui-ci indiquer par les applications utilisées en parallèle.</w:t>
      </w:r>
    </w:p>
    <w:sectPr w:rsidR="00FB1EEA" w:rsidRPr="00FB1EEA" w:rsidSect="0003792C">
      <w:footerReference w:type="default" r:id="rId16"/>
      <w:pgSz w:w="11906" w:h="16838"/>
      <w:pgMar w:top="720" w:right="720" w:bottom="284" w:left="720" w:header="708" w:footer="708"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AE1" w:rsidRDefault="00C22AE1">
      <w:pPr>
        <w:spacing w:line="240" w:lineRule="auto"/>
      </w:pPr>
      <w:r>
        <w:separator/>
      </w:r>
    </w:p>
  </w:endnote>
  <w:endnote w:type="continuationSeparator" w:id="0">
    <w:p w:rsidR="00C22AE1" w:rsidRDefault="00C22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color w:val="8C8C8C" w:themeColor="background1" w:themeShade="8C"/>
      </w:rPr>
      <w:alias w:val="Société"/>
      <w:id w:val="270665196"/>
      <w:placeholder>
        <w:docPart w:val="581052F899CE485F976752FA6578D8A0"/>
      </w:placeholder>
      <w:dataBinding w:prefixMappings="xmlns:ns0='http://schemas.openxmlformats.org/officeDocument/2006/extended-properties'" w:xpath="/ns0:Properties[1]/ns0:Company[1]" w:storeItemID="{6668398D-A668-4E3E-A5EB-62B293D839F1}"/>
      <w:text/>
    </w:sdtPr>
    <w:sdtEndPr/>
    <w:sdtContent>
      <w:p w:rsidR="00F314E7" w:rsidRDefault="00FC12D8">
        <w:pPr>
          <w:pStyle w:val="Pieddepage"/>
          <w:pBdr>
            <w:top w:val="single" w:sz="24" w:space="5" w:color="9BBB59" w:themeColor="accent3"/>
          </w:pBdr>
          <w:jc w:val="right"/>
          <w:rPr>
            <w:i/>
            <w:iCs/>
            <w:color w:val="8C8C8C" w:themeColor="background1" w:themeShade="8C"/>
          </w:rPr>
        </w:pPr>
        <w:r>
          <w:rPr>
            <w:i/>
            <w:iCs/>
            <w:color w:val="8C8C8C" w:themeColor="background1" w:themeShade="8C"/>
          </w:rPr>
          <w:t>TRAAM – Académie d’Amiens – Lefebvre – Lycée Paul Claudel de LAON</w:t>
        </w:r>
      </w:p>
    </w:sdtContent>
  </w:sdt>
  <w:p w:rsidR="00F314E7" w:rsidRDefault="00F314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AE1" w:rsidRDefault="00C22AE1">
      <w:pPr>
        <w:spacing w:line="240" w:lineRule="auto"/>
      </w:pPr>
      <w:r>
        <w:separator/>
      </w:r>
    </w:p>
  </w:footnote>
  <w:footnote w:type="continuationSeparator" w:id="0">
    <w:p w:rsidR="00C22AE1" w:rsidRDefault="00C22A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1469CC"/>
    <w:multiLevelType w:val="hybridMultilevel"/>
    <w:tmpl w:val="21CAB540"/>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175F3B85"/>
    <w:multiLevelType w:val="hybridMultilevel"/>
    <w:tmpl w:val="2B92C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FE592A"/>
    <w:multiLevelType w:val="hybridMultilevel"/>
    <w:tmpl w:val="E118FC6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624B8E"/>
    <w:multiLevelType w:val="hybridMultilevel"/>
    <w:tmpl w:val="64B01EA4"/>
    <w:lvl w:ilvl="0" w:tplc="FBF8E70A">
      <w:start w:val="1"/>
      <w:numFmt w:val="decimal"/>
      <w:lvlText w:val="%1."/>
      <w:lvlJc w:val="left"/>
      <w:pPr>
        <w:ind w:left="720" w:hanging="360"/>
      </w:pPr>
      <w:rPr>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492EA3"/>
    <w:multiLevelType w:val="hybridMultilevel"/>
    <w:tmpl w:val="1C8446F6"/>
    <w:lvl w:ilvl="0" w:tplc="FBF8E70A">
      <w:start w:val="1"/>
      <w:numFmt w:val="decimal"/>
      <w:lvlText w:val="%1."/>
      <w:lvlJc w:val="left"/>
      <w:pPr>
        <w:ind w:left="720" w:hanging="360"/>
      </w:pPr>
      <w:rPr>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8323F2"/>
    <w:multiLevelType w:val="hybridMultilevel"/>
    <w:tmpl w:val="671CF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2D5F37"/>
    <w:multiLevelType w:val="hybridMultilevel"/>
    <w:tmpl w:val="0F1AB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5861CC"/>
    <w:multiLevelType w:val="hybridMultilevel"/>
    <w:tmpl w:val="A420DB50"/>
    <w:lvl w:ilvl="0" w:tplc="040C0019">
      <w:start w:val="1"/>
      <w:numFmt w:val="lowerLetter"/>
      <w:lvlText w:val="%1."/>
      <w:lvlJc w:val="left"/>
      <w:pPr>
        <w:ind w:left="1440" w:hanging="360"/>
      </w:pPr>
    </w:lvl>
    <w:lvl w:ilvl="1" w:tplc="040C0001">
      <w:start w:val="1"/>
      <w:numFmt w:val="bullet"/>
      <w:lvlText w:val=""/>
      <w:lvlJc w:val="left"/>
      <w:pPr>
        <w:ind w:left="2160" w:hanging="360"/>
      </w:pPr>
      <w:rPr>
        <w:rFonts w:ascii="Symbol" w:hAnsi="Symbol"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41AD5D26"/>
    <w:multiLevelType w:val="hybridMultilevel"/>
    <w:tmpl w:val="A2227E16"/>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2" w15:restartNumberingAfterBreak="0">
    <w:nsid w:val="41B174E9"/>
    <w:multiLevelType w:val="hybridMultilevel"/>
    <w:tmpl w:val="A380EEC4"/>
    <w:lvl w:ilvl="0" w:tplc="040C0001">
      <w:start w:val="1"/>
      <w:numFmt w:val="bullet"/>
      <w:lvlText w:val=""/>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3" w15:restartNumberingAfterBreak="0">
    <w:nsid w:val="455C13C8"/>
    <w:multiLevelType w:val="hybridMultilevel"/>
    <w:tmpl w:val="2F288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BC4FD3"/>
    <w:multiLevelType w:val="hybridMultilevel"/>
    <w:tmpl w:val="C93C8FB2"/>
    <w:lvl w:ilvl="0" w:tplc="A734262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4C66D9"/>
    <w:multiLevelType w:val="hybridMultilevel"/>
    <w:tmpl w:val="CE344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D70DAF"/>
    <w:multiLevelType w:val="hybridMultilevel"/>
    <w:tmpl w:val="CF84A2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0872FF"/>
    <w:multiLevelType w:val="hybridMultilevel"/>
    <w:tmpl w:val="645A3DE8"/>
    <w:lvl w:ilvl="0" w:tplc="FBF8E70A">
      <w:start w:val="1"/>
      <w:numFmt w:val="decimal"/>
      <w:lvlText w:val="%1."/>
      <w:lvlJc w:val="left"/>
      <w:pPr>
        <w:ind w:left="720" w:hanging="360"/>
      </w:pPr>
      <w:rPr>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6084BE1"/>
    <w:multiLevelType w:val="hybridMultilevel"/>
    <w:tmpl w:val="964EA564"/>
    <w:lvl w:ilvl="0" w:tplc="FBF8E70A">
      <w:start w:val="1"/>
      <w:numFmt w:val="decimal"/>
      <w:lvlText w:val="%1."/>
      <w:lvlJc w:val="left"/>
      <w:pPr>
        <w:ind w:left="720" w:hanging="360"/>
      </w:pPr>
      <w:rPr>
        <w:b w:val="0"/>
        <w:i w:val="0"/>
      </w:rPr>
    </w:lvl>
    <w:lvl w:ilvl="1" w:tplc="6E1A4BB2">
      <w:start w:val="1"/>
      <w:numFmt w:val="lowerLetter"/>
      <w:lvlText w:val="%2."/>
      <w:lvlJc w:val="left"/>
      <w:pPr>
        <w:ind w:left="1440" w:hanging="360"/>
      </w:pPr>
      <w:rPr>
        <w:b w:val="0"/>
        <w:color w:val="000000" w:themeColor="text1"/>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56A69B5"/>
    <w:multiLevelType w:val="hybridMultilevel"/>
    <w:tmpl w:val="C0F07038"/>
    <w:lvl w:ilvl="0" w:tplc="FBF8E70A">
      <w:start w:val="1"/>
      <w:numFmt w:val="decimal"/>
      <w:lvlText w:val="%1."/>
      <w:lvlJc w:val="left"/>
      <w:pPr>
        <w:ind w:left="720" w:hanging="360"/>
      </w:pPr>
      <w:rPr>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6"/>
  </w:num>
  <w:num w:numId="5">
    <w:abstractNumId w:val="5"/>
  </w:num>
  <w:num w:numId="6">
    <w:abstractNumId w:val="12"/>
  </w:num>
  <w:num w:numId="7">
    <w:abstractNumId w:val="14"/>
  </w:num>
  <w:num w:numId="8">
    <w:abstractNumId w:val="11"/>
  </w:num>
  <w:num w:numId="9">
    <w:abstractNumId w:val="15"/>
  </w:num>
  <w:num w:numId="10">
    <w:abstractNumId w:val="8"/>
  </w:num>
  <w:num w:numId="11">
    <w:abstractNumId w:val="4"/>
  </w:num>
  <w:num w:numId="12">
    <w:abstractNumId w:val="6"/>
  </w:num>
  <w:num w:numId="13">
    <w:abstractNumId w:val="18"/>
  </w:num>
  <w:num w:numId="14">
    <w:abstractNumId w:val="3"/>
  </w:num>
  <w:num w:numId="15">
    <w:abstractNumId w:val="17"/>
  </w:num>
  <w:num w:numId="16">
    <w:abstractNumId w:val="10"/>
  </w:num>
  <w:num w:numId="17">
    <w:abstractNumId w:val="13"/>
  </w:num>
  <w:num w:numId="18">
    <w:abstractNumId w:val="19"/>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F6"/>
    <w:rsid w:val="00005608"/>
    <w:rsid w:val="00017995"/>
    <w:rsid w:val="000254C5"/>
    <w:rsid w:val="000303F9"/>
    <w:rsid w:val="000304DE"/>
    <w:rsid w:val="000309CC"/>
    <w:rsid w:val="0003792C"/>
    <w:rsid w:val="00040784"/>
    <w:rsid w:val="000958A6"/>
    <w:rsid w:val="00106D02"/>
    <w:rsid w:val="00156025"/>
    <w:rsid w:val="00172AA5"/>
    <w:rsid w:val="001767C9"/>
    <w:rsid w:val="00197FD2"/>
    <w:rsid w:val="001B6A16"/>
    <w:rsid w:val="001C1D6D"/>
    <w:rsid w:val="001C3512"/>
    <w:rsid w:val="001E3F55"/>
    <w:rsid w:val="001F6185"/>
    <w:rsid w:val="002161B2"/>
    <w:rsid w:val="002217F6"/>
    <w:rsid w:val="0028356D"/>
    <w:rsid w:val="00286B62"/>
    <w:rsid w:val="002A2AE0"/>
    <w:rsid w:val="002C34DD"/>
    <w:rsid w:val="002E5F4C"/>
    <w:rsid w:val="002F54C2"/>
    <w:rsid w:val="00327B98"/>
    <w:rsid w:val="00337CB7"/>
    <w:rsid w:val="00352C56"/>
    <w:rsid w:val="0036016F"/>
    <w:rsid w:val="003A0D0F"/>
    <w:rsid w:val="003C4865"/>
    <w:rsid w:val="00436027"/>
    <w:rsid w:val="00487B90"/>
    <w:rsid w:val="004E5BE5"/>
    <w:rsid w:val="004F0185"/>
    <w:rsid w:val="0050078F"/>
    <w:rsid w:val="005D5A59"/>
    <w:rsid w:val="005E7128"/>
    <w:rsid w:val="005F0919"/>
    <w:rsid w:val="0061612E"/>
    <w:rsid w:val="00644218"/>
    <w:rsid w:val="00690A13"/>
    <w:rsid w:val="006A14FD"/>
    <w:rsid w:val="006C1841"/>
    <w:rsid w:val="006D6167"/>
    <w:rsid w:val="006E2F1D"/>
    <w:rsid w:val="006F796B"/>
    <w:rsid w:val="00724E73"/>
    <w:rsid w:val="0073348D"/>
    <w:rsid w:val="007571E3"/>
    <w:rsid w:val="0078052B"/>
    <w:rsid w:val="00782952"/>
    <w:rsid w:val="00783E4C"/>
    <w:rsid w:val="00784D62"/>
    <w:rsid w:val="00784FC7"/>
    <w:rsid w:val="007F57C6"/>
    <w:rsid w:val="00820047"/>
    <w:rsid w:val="008351AF"/>
    <w:rsid w:val="00844726"/>
    <w:rsid w:val="0088701A"/>
    <w:rsid w:val="008B6027"/>
    <w:rsid w:val="008B65C0"/>
    <w:rsid w:val="00915CC8"/>
    <w:rsid w:val="00953F04"/>
    <w:rsid w:val="00983219"/>
    <w:rsid w:val="00985D61"/>
    <w:rsid w:val="009C4B60"/>
    <w:rsid w:val="00AA01F6"/>
    <w:rsid w:val="00AA2FEF"/>
    <w:rsid w:val="00AB19EB"/>
    <w:rsid w:val="00AD7B91"/>
    <w:rsid w:val="00B04233"/>
    <w:rsid w:val="00B2415A"/>
    <w:rsid w:val="00B343F7"/>
    <w:rsid w:val="00B46142"/>
    <w:rsid w:val="00B639EC"/>
    <w:rsid w:val="00B90A8F"/>
    <w:rsid w:val="00BA6833"/>
    <w:rsid w:val="00BC5D1A"/>
    <w:rsid w:val="00C001DB"/>
    <w:rsid w:val="00C039A9"/>
    <w:rsid w:val="00C22AE1"/>
    <w:rsid w:val="00C74D6C"/>
    <w:rsid w:val="00CB198B"/>
    <w:rsid w:val="00D14173"/>
    <w:rsid w:val="00D30441"/>
    <w:rsid w:val="00D50A8B"/>
    <w:rsid w:val="00D6415B"/>
    <w:rsid w:val="00D74EC6"/>
    <w:rsid w:val="00DA6E4B"/>
    <w:rsid w:val="00DD1593"/>
    <w:rsid w:val="00E552C7"/>
    <w:rsid w:val="00E634BF"/>
    <w:rsid w:val="00E77911"/>
    <w:rsid w:val="00E95D26"/>
    <w:rsid w:val="00EB3F93"/>
    <w:rsid w:val="00ED5ECB"/>
    <w:rsid w:val="00F01D2D"/>
    <w:rsid w:val="00F11411"/>
    <w:rsid w:val="00F314E7"/>
    <w:rsid w:val="00F55CB5"/>
    <w:rsid w:val="00F857E5"/>
    <w:rsid w:val="00FB1EEA"/>
    <w:rsid w:val="00FC12D8"/>
    <w:rsid w:val="00FE18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70B45C"/>
  <w15:docId w15:val="{E8F2AEDC-7493-4B14-BFB9-F0A7F11C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FD2"/>
    <w:pPr>
      <w:suppressAutoHyphens/>
      <w:spacing w:line="100" w:lineRule="atLeast"/>
    </w:pPr>
    <w:rPr>
      <w:rFonts w:ascii="Calibri" w:eastAsia="SimSun" w:hAnsi="Calibri" w:cs="Calibri"/>
      <w:kern w:val="1"/>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197FD2"/>
  </w:style>
  <w:style w:type="character" w:customStyle="1" w:styleId="En-tteCar">
    <w:name w:val="En-tête Car"/>
    <w:rsid w:val="00197FD2"/>
    <w:rPr>
      <w:rFonts w:ascii="Times New Roman" w:eastAsia="Times New Roman" w:hAnsi="Times New Roman" w:cs="Times New Roman"/>
      <w:sz w:val="24"/>
      <w:szCs w:val="24"/>
    </w:rPr>
  </w:style>
  <w:style w:type="character" w:customStyle="1" w:styleId="PieddepageCar">
    <w:name w:val="Pied de page Car"/>
    <w:uiPriority w:val="99"/>
    <w:rsid w:val="00197FD2"/>
    <w:rPr>
      <w:rFonts w:ascii="Times New Roman" w:eastAsia="Times New Roman" w:hAnsi="Times New Roman" w:cs="Times New Roman"/>
      <w:sz w:val="24"/>
      <w:szCs w:val="24"/>
    </w:rPr>
  </w:style>
  <w:style w:type="character" w:customStyle="1" w:styleId="ListLabel1">
    <w:name w:val="ListLabel 1"/>
    <w:rsid w:val="00197FD2"/>
    <w:rPr>
      <w:rFonts w:eastAsia="OpenSymbol" w:cs="OpenSymbol"/>
    </w:rPr>
  </w:style>
  <w:style w:type="character" w:customStyle="1" w:styleId="ListLabel2">
    <w:name w:val="ListLabel 2"/>
    <w:rsid w:val="00197FD2"/>
    <w:rPr>
      <w:rFonts w:cs="Courier New"/>
    </w:rPr>
  </w:style>
  <w:style w:type="paragraph" w:customStyle="1" w:styleId="Titre1">
    <w:name w:val="Titre1"/>
    <w:basedOn w:val="Normal"/>
    <w:next w:val="Corpsdetexte"/>
    <w:rsid w:val="00197FD2"/>
    <w:pPr>
      <w:keepNext/>
      <w:spacing w:before="240" w:after="120"/>
    </w:pPr>
    <w:rPr>
      <w:rFonts w:ascii="Arial" w:eastAsia="Microsoft YaHei" w:hAnsi="Arial" w:cs="Mangal"/>
      <w:sz w:val="28"/>
      <w:szCs w:val="28"/>
    </w:rPr>
  </w:style>
  <w:style w:type="paragraph" w:styleId="Corpsdetexte">
    <w:name w:val="Body Text"/>
    <w:basedOn w:val="Normal"/>
    <w:rsid w:val="00197FD2"/>
    <w:pPr>
      <w:spacing w:after="120"/>
    </w:pPr>
  </w:style>
  <w:style w:type="paragraph" w:styleId="Liste">
    <w:name w:val="List"/>
    <w:basedOn w:val="Corpsdetexte"/>
    <w:rsid w:val="00197FD2"/>
    <w:rPr>
      <w:rFonts w:cs="Mangal"/>
    </w:rPr>
  </w:style>
  <w:style w:type="paragraph" w:customStyle="1" w:styleId="Lgende1">
    <w:name w:val="Légende1"/>
    <w:basedOn w:val="Normal"/>
    <w:rsid w:val="00197FD2"/>
    <w:pPr>
      <w:suppressLineNumbers/>
      <w:spacing w:before="120" w:after="120"/>
    </w:pPr>
    <w:rPr>
      <w:rFonts w:cs="Mangal"/>
      <w:i/>
      <w:iCs/>
    </w:rPr>
  </w:style>
  <w:style w:type="paragraph" w:customStyle="1" w:styleId="Index">
    <w:name w:val="Index"/>
    <w:basedOn w:val="Normal"/>
    <w:rsid w:val="00197FD2"/>
    <w:pPr>
      <w:suppressLineNumbers/>
    </w:pPr>
    <w:rPr>
      <w:rFonts w:cs="Mangal"/>
    </w:rPr>
  </w:style>
  <w:style w:type="paragraph" w:styleId="En-tte">
    <w:name w:val="header"/>
    <w:basedOn w:val="Normal"/>
    <w:rsid w:val="00197FD2"/>
    <w:pPr>
      <w:suppressLineNumbers/>
      <w:tabs>
        <w:tab w:val="center" w:pos="4536"/>
        <w:tab w:val="right" w:pos="9072"/>
      </w:tabs>
    </w:pPr>
  </w:style>
  <w:style w:type="paragraph" w:styleId="Pieddepage">
    <w:name w:val="footer"/>
    <w:basedOn w:val="Normal"/>
    <w:uiPriority w:val="99"/>
    <w:rsid w:val="00197FD2"/>
    <w:pPr>
      <w:suppressLineNumbers/>
      <w:tabs>
        <w:tab w:val="center" w:pos="4536"/>
        <w:tab w:val="right" w:pos="9072"/>
      </w:tabs>
    </w:pPr>
  </w:style>
  <w:style w:type="paragraph" w:styleId="Textedebulles">
    <w:name w:val="Balloon Text"/>
    <w:basedOn w:val="Normal"/>
    <w:link w:val="TextedebullesCar"/>
    <w:uiPriority w:val="99"/>
    <w:semiHidden/>
    <w:unhideWhenUsed/>
    <w:rsid w:val="00286B62"/>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286B62"/>
    <w:rPr>
      <w:rFonts w:ascii="Segoe UI" w:eastAsia="SimSun" w:hAnsi="Segoe UI" w:cs="Segoe UI"/>
      <w:kern w:val="1"/>
      <w:sz w:val="18"/>
      <w:szCs w:val="18"/>
      <w:lang w:eastAsia="ar-SA"/>
    </w:rPr>
  </w:style>
  <w:style w:type="table" w:styleId="Grilledutableau">
    <w:name w:val="Table Grid"/>
    <w:basedOn w:val="TableauNormal"/>
    <w:uiPriority w:val="39"/>
    <w:rsid w:val="00F3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intense">
    <w:name w:val="Intense Emphasis"/>
    <w:basedOn w:val="Policepardfaut"/>
    <w:uiPriority w:val="21"/>
    <w:qFormat/>
    <w:rsid w:val="00F314E7"/>
    <w:rPr>
      <w:b/>
      <w:bCs/>
      <w:i/>
      <w:iCs/>
      <w:color w:val="4F81BD" w:themeColor="accent1"/>
    </w:rPr>
  </w:style>
  <w:style w:type="paragraph" w:customStyle="1" w:styleId="Default">
    <w:name w:val="Default"/>
    <w:rsid w:val="00327B98"/>
    <w:pPr>
      <w:autoSpaceDE w:val="0"/>
      <w:autoSpaceDN w:val="0"/>
      <w:adjustRightInd w:val="0"/>
    </w:pPr>
    <w:rPr>
      <w:color w:val="000000"/>
      <w:sz w:val="24"/>
      <w:szCs w:val="24"/>
    </w:rPr>
  </w:style>
  <w:style w:type="paragraph" w:styleId="Paragraphedeliste">
    <w:name w:val="List Paragraph"/>
    <w:basedOn w:val="Normal"/>
    <w:uiPriority w:val="34"/>
    <w:qFormat/>
    <w:rsid w:val="00327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ac-amiens.fr/achats/css/img/logo.png"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1052F899CE485F976752FA6578D8A0"/>
        <w:category>
          <w:name w:val="Général"/>
          <w:gallery w:val="placeholder"/>
        </w:category>
        <w:types>
          <w:type w:val="bbPlcHdr"/>
        </w:types>
        <w:behaviors>
          <w:behavior w:val="content"/>
        </w:behaviors>
        <w:guid w:val="{43B402A1-C9EA-4DBB-9807-F09B1E619743}"/>
      </w:docPartPr>
      <w:docPartBody>
        <w:p w:rsidR="003E644A" w:rsidRDefault="004F0EAB" w:rsidP="004F0EAB">
          <w:pPr>
            <w:pStyle w:val="581052F899CE485F976752FA6578D8A0"/>
          </w:pPr>
          <w:r>
            <w:rPr>
              <w:i/>
              <w:iCs/>
              <w:color w:val="8C8C8C" w:themeColor="background1" w:themeShade="8C"/>
            </w:rPr>
            <w:t>[Tapez le 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F0EAB"/>
    <w:rsid w:val="0003761A"/>
    <w:rsid w:val="002220D2"/>
    <w:rsid w:val="00351514"/>
    <w:rsid w:val="003E644A"/>
    <w:rsid w:val="004F0EAB"/>
    <w:rsid w:val="00840F89"/>
    <w:rsid w:val="009D5033"/>
    <w:rsid w:val="00A311D0"/>
    <w:rsid w:val="00AE319B"/>
    <w:rsid w:val="00C9185C"/>
    <w:rsid w:val="00DE61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4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81052F899CE485F976752FA6578D8A0">
    <w:name w:val="581052F899CE485F976752FA6578D8A0"/>
    <w:rsid w:val="004F0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119A9-E6B7-4991-B6A2-2520DC27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5109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TRAAM – Académie d’Amiens – Lefebvre – Lycée Paul Claudel de LAON</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Senem KILIC</dc:creator>
  <cp:lastModifiedBy>Juju</cp:lastModifiedBy>
  <cp:revision>2</cp:revision>
  <cp:lastPrinted>2013-10-09T14:41:00Z</cp:lastPrinted>
  <dcterms:created xsi:type="dcterms:W3CDTF">2018-04-12T09:11:00Z</dcterms:created>
  <dcterms:modified xsi:type="dcterms:W3CDTF">2018-04-12T09:11:00Z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